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8DCD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1697C758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7C73496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1039527C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021E196C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7C1E474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44661407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1B1B31E1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D553656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49128AE3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6766F3DD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3A65779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4F76B644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183B2B8B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310228FF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3AEB8CA3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97F266C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1DF1FBF1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675B0605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2A02D3DF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4986D49F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497C3F5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D4572EE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4C570800" w14:textId="77777777" w:rsidR="00B53553" w:rsidRDefault="00B53553" w:rsidP="00B53553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41DAC549" w14:textId="77777777" w:rsidR="00B53553" w:rsidRDefault="00B53553" w:rsidP="00B53553">
      <w:pPr>
        <w:pStyle w:val="Textoindependiente"/>
        <w:kinsoku w:val="0"/>
        <w:overflowPunct w:val="0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p w14:paraId="00CF60D5" w14:textId="77777777" w:rsidR="00B53553" w:rsidRDefault="00B53553" w:rsidP="00B53553">
      <w:pPr>
        <w:pStyle w:val="Textoindependiente"/>
        <w:kinsoku w:val="0"/>
        <w:overflowPunct w:val="0"/>
        <w:spacing w:before="10"/>
        <w:ind w:left="0"/>
        <w:rPr>
          <w:rFonts w:ascii="Times New Roman" w:hAnsi="Times New Roman" w:cs="Times New Roman"/>
          <w:sz w:val="28"/>
          <w:szCs w:val="28"/>
        </w:rPr>
        <w:sectPr w:rsidR="00B53553" w:rsidSect="00B53553">
          <w:pgSz w:w="12240" w:h="15840"/>
          <w:pgMar w:top="1503" w:right="1582" w:bottom="278" w:left="760" w:header="720" w:footer="720" w:gutter="0"/>
          <w:cols w:space="720"/>
          <w:noEndnote/>
        </w:sectPr>
      </w:pPr>
    </w:p>
    <w:p w14:paraId="2EC280A8" w14:textId="77777777" w:rsidR="00B53553" w:rsidRPr="00514C89" w:rsidRDefault="00B53553" w:rsidP="00B53553">
      <w:pPr>
        <w:pStyle w:val="Ttulo1"/>
        <w:tabs>
          <w:tab w:val="left" w:pos="1193"/>
        </w:tabs>
        <w:kinsoku w:val="0"/>
        <w:overflowPunct w:val="0"/>
        <w:contextualSpacing/>
        <w:rPr>
          <w:rFonts w:ascii="Calibri" w:hAnsi="Calibri" w:cs="Calibri"/>
          <w:color w:val="2F5496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18DFD0F" wp14:editId="0F31DF9A">
                <wp:simplePos x="0" y="0"/>
                <wp:positionH relativeFrom="page">
                  <wp:posOffset>3983355</wp:posOffset>
                </wp:positionH>
                <wp:positionV relativeFrom="paragraph">
                  <wp:posOffset>-4029075</wp:posOffset>
                </wp:positionV>
                <wp:extent cx="12700" cy="7769225"/>
                <wp:effectExtent l="0" t="0" r="0" b="3175"/>
                <wp:wrapNone/>
                <wp:docPr id="19920585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7769225"/>
                          <a:chOff x="6273" y="-6345"/>
                          <a:chExt cx="20" cy="12235"/>
                        </a:xfrm>
                      </wpg:grpSpPr>
                      <wps:wsp>
                        <wps:cNvPr id="1064463445" name="Freeform 3"/>
                        <wps:cNvSpPr>
                          <a:spLocks/>
                        </wps:cNvSpPr>
                        <wps:spPr bwMode="auto">
                          <a:xfrm>
                            <a:off x="6273" y="-6345"/>
                            <a:ext cx="20" cy="122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235"/>
                              <a:gd name="T2" fmla="*/ 0 w 20"/>
                              <a:gd name="T3" fmla="*/ 1295 h 12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235">
                                <a:moveTo>
                                  <a:pt x="0" y="0"/>
                                </a:moveTo>
                                <a:lnTo>
                                  <a:pt x="0" y="12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510800" name="Freeform 4"/>
                        <wps:cNvSpPr>
                          <a:spLocks/>
                        </wps:cNvSpPr>
                        <wps:spPr bwMode="auto">
                          <a:xfrm>
                            <a:off x="6273" y="-6345"/>
                            <a:ext cx="20" cy="12235"/>
                          </a:xfrm>
                          <a:custGeom>
                            <a:avLst/>
                            <a:gdLst>
                              <a:gd name="T0" fmla="*/ 0 w 20"/>
                              <a:gd name="T1" fmla="*/ 1295 h 12235"/>
                              <a:gd name="T2" fmla="*/ 0 w 20"/>
                              <a:gd name="T3" fmla="*/ 12235 h 12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235">
                                <a:moveTo>
                                  <a:pt x="0" y="1295"/>
                                </a:moveTo>
                                <a:lnTo>
                                  <a:pt x="0" y="1223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7B350" id="Group 2" o:spid="_x0000_s1026" style="position:absolute;margin-left:313.65pt;margin-top:-317.25pt;width:1pt;height:611.75pt;z-index:251659264;mso-position-horizontal-relative:page" coordorigin="6273,-6345" coordsize="20,1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" o:allowincell="f">
                <v:shape id="Freeform 3" o:spid="_x0000_s1027" style="position:absolute;left:6273;top:-6345;width:20;height:12235;visibility:visible;mso-wrap-style:square;v-text-anchor:top" coordsize="20,12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" path="m,l,1295e" filled="f" strokecolor="#4472c4" strokeweight=".48pt">
                  <v:path arrowok="t" o:connecttype="custom" o:connectlocs="0,0;0,1295" o:connectangles="0,0"/>
                </v:shape>
                <v:shape id="Freeform 4" o:spid="_x0000_s1028" style="position:absolute;left:6273;top:-6345;width:20;height:12235;visibility:visible;mso-wrap-style:square;v-text-anchor:top" coordsize="20,12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" path="m,1295l,12235e" filled="f" strokecolor="#4472c4" strokeweight=".48pt">
                  <v:path arrowok="t" o:connecttype="custom" o:connectlocs="0,1295;0,122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5BBE70" wp14:editId="65A57799">
                <wp:simplePos x="0" y="0"/>
                <wp:positionH relativeFrom="page">
                  <wp:posOffset>691515</wp:posOffset>
                </wp:positionH>
                <wp:positionV relativeFrom="paragraph">
                  <wp:posOffset>-3206750</wp:posOffset>
                </wp:positionV>
                <wp:extent cx="3060700" cy="3035300"/>
                <wp:effectExtent l="0" t="0" r="0" b="0"/>
                <wp:wrapNone/>
                <wp:docPr id="9483912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700" cy="303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1B943" w14:textId="77777777" w:rsidR="00B53553" w:rsidRDefault="00B53553" w:rsidP="00B5355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7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0724920" wp14:editId="1B6C4CB5">
                                  <wp:extent cx="3070225" cy="3053715"/>
                                  <wp:effectExtent l="0" t="0" r="0" b="0"/>
                                  <wp:docPr id="2" name="Imagen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0225" cy="3053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6D37F9" w14:textId="77777777" w:rsidR="00B53553" w:rsidRDefault="00B53553" w:rsidP="00B535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BBE70" id="Rectangle 5" o:spid="_x0000_s1026" style="position:absolute;margin-left:54.45pt;margin-top:-252.5pt;width:241pt;height:23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" o:allowincell="f" filled="f" stroked="f">
                <v:path arrowok="t"/>
                <v:textbox inset="0,0,0,0">
                  <w:txbxContent>
                    <w:p w14:paraId="5F41B943" w14:textId="77777777" w:rsidR="00B53553" w:rsidRDefault="00B53553" w:rsidP="00B53553">
                      <w:pPr>
                        <w:widowControl/>
                        <w:autoSpaceDE/>
                        <w:autoSpaceDN/>
                        <w:adjustRightInd/>
                        <w:spacing w:line="47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0724920" wp14:editId="1B6C4CB5">
                            <wp:extent cx="3070225" cy="3053715"/>
                            <wp:effectExtent l="0" t="0" r="0" b="0"/>
                            <wp:docPr id="2" name="Imagen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0225" cy="3053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6D37F9" w14:textId="77777777" w:rsidR="00B53553" w:rsidRDefault="00B53553" w:rsidP="00B535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6CE6620" w14:textId="77777777" w:rsidR="00B53553" w:rsidRDefault="00B53553" w:rsidP="00B53553">
      <w:pPr>
        <w:pStyle w:val="Textoindependiente"/>
        <w:kinsoku w:val="0"/>
        <w:overflowPunct w:val="0"/>
        <w:spacing w:before="100"/>
        <w:ind w:left="113" w:right="95"/>
        <w:rPr>
          <w:rFonts w:ascii="Calibri" w:hAnsi="Calibri" w:cs="Calibri"/>
          <w:color w:val="2F5496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Calibri" w:hAnsi="Calibri" w:cs="Calibri"/>
          <w:color w:val="2F5496"/>
          <w:sz w:val="26"/>
          <w:szCs w:val="26"/>
        </w:rPr>
        <w:t>SOCIEDAD CHILENA DE ORTOPEDIA Y TRAUMATOLOGÍA</w:t>
      </w:r>
    </w:p>
    <w:p w14:paraId="6730CEB3" w14:textId="53B3C6AE" w:rsidR="00B53553" w:rsidRDefault="00B53553" w:rsidP="00B53553">
      <w:pPr>
        <w:pStyle w:val="Textoindependiente"/>
        <w:kinsoku w:val="0"/>
        <w:overflowPunct w:val="0"/>
        <w:spacing w:before="100"/>
        <w:ind w:left="113" w:right="95"/>
        <w:rPr>
          <w:rFonts w:ascii="Calibri" w:hAnsi="Calibri" w:cs="Calibri"/>
          <w:color w:val="2F5496"/>
          <w:sz w:val="26"/>
          <w:szCs w:val="26"/>
        </w:rPr>
        <w:sectPr w:rsidR="00B53553" w:rsidSect="00B53553">
          <w:type w:val="continuous"/>
          <w:pgSz w:w="12240" w:h="15840"/>
          <w:pgMar w:top="1500" w:right="1580" w:bottom="280" w:left="760" w:header="720" w:footer="720" w:gutter="0"/>
          <w:cols w:num="2" w:space="720" w:equalWidth="0">
            <w:col w:w="5195" w:space="565"/>
            <w:col w:w="4140"/>
          </w:cols>
          <w:noEndnote/>
        </w:sectPr>
      </w:pPr>
      <w:r>
        <w:rPr>
          <w:rFonts w:ascii="Calibri" w:hAnsi="Calibri" w:cs="Calibri"/>
          <w:color w:val="2F5496"/>
          <w:sz w:val="26"/>
          <w:szCs w:val="26"/>
        </w:rPr>
        <w:t>NO</w:t>
      </w:r>
      <w:r w:rsidRPr="00212909">
        <w:rPr>
          <w:rFonts w:ascii="Calibri" w:hAnsi="Calibri" w:cs="Calibri"/>
          <w:color w:val="2F5496"/>
          <w:sz w:val="26"/>
          <w:szCs w:val="26"/>
        </w:rPr>
        <w:t>RMATIVA FUNCIONAMIENTO     DE FILIALES</w:t>
      </w:r>
      <w:r>
        <w:rPr>
          <w:rFonts w:ascii="Calibri" w:hAnsi="Calibri" w:cs="Calibri"/>
          <w:color w:val="2F5496"/>
          <w:sz w:val="26"/>
          <w:szCs w:val="26"/>
        </w:rPr>
        <w:t xml:space="preserve"> </w:t>
      </w:r>
      <w:r w:rsidRPr="00212909">
        <w:rPr>
          <w:rFonts w:ascii="Calibri" w:hAnsi="Calibri" w:cs="Calibri"/>
          <w:color w:val="2F5496"/>
          <w:sz w:val="26"/>
          <w:szCs w:val="26"/>
        </w:rPr>
        <w:t>202</w:t>
      </w:r>
      <w:r>
        <w:rPr>
          <w:rFonts w:ascii="Calibri" w:hAnsi="Calibri" w:cs="Calibri"/>
          <w:color w:val="2F5496"/>
          <w:sz w:val="26"/>
          <w:szCs w:val="26"/>
        </w:rPr>
        <w:t>6</w:t>
      </w:r>
    </w:p>
    <w:p w14:paraId="56768EDB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spacing w:before="77"/>
        <w:ind w:hanging="915"/>
        <w:rPr>
          <w:color w:val="2F5496"/>
        </w:rPr>
      </w:pPr>
      <w:r>
        <w:rPr>
          <w:color w:val="2F5496"/>
        </w:rPr>
        <w:lastRenderedPageBreak/>
        <w:t>Directiva</w:t>
      </w:r>
    </w:p>
    <w:p w14:paraId="1D533BA1" w14:textId="77777777" w:rsidR="00B53553" w:rsidRDefault="00B53553" w:rsidP="00B53553">
      <w:pPr>
        <w:pStyle w:val="Textoindependiente"/>
        <w:kinsoku w:val="0"/>
        <w:overflowPunct w:val="0"/>
        <w:spacing w:before="166" w:line="278" w:lineRule="auto"/>
        <w:ind w:right="117"/>
        <w:jc w:val="both"/>
      </w:pPr>
      <w:r>
        <w:t>Integrada por presidente, secretario y vicepresidente. Cada cargo durará un año y podrán ser reelegidos por un periodo más. Directivos que han cumplido previamente su periodo, también podrán postular.</w:t>
      </w:r>
    </w:p>
    <w:p w14:paraId="1D2361B0" w14:textId="77777777" w:rsidR="00B53553" w:rsidRDefault="00B53553" w:rsidP="00B53553">
      <w:pPr>
        <w:pStyle w:val="Textoindependiente"/>
        <w:kinsoku w:val="0"/>
        <w:overflowPunct w:val="0"/>
        <w:spacing w:before="10"/>
        <w:ind w:left="0"/>
        <w:rPr>
          <w:sz w:val="30"/>
          <w:szCs w:val="30"/>
        </w:rPr>
      </w:pPr>
    </w:p>
    <w:p w14:paraId="71675A60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ind w:hanging="915"/>
        <w:rPr>
          <w:color w:val="2F5496"/>
        </w:rPr>
      </w:pPr>
      <w:r>
        <w:rPr>
          <w:color w:val="2F5496"/>
        </w:rPr>
        <w:t>Elecciones</w:t>
      </w:r>
    </w:p>
    <w:p w14:paraId="250312FB" w14:textId="77777777" w:rsidR="00B53553" w:rsidRDefault="00B53553" w:rsidP="00B53553">
      <w:pPr>
        <w:pStyle w:val="Textoindependiente"/>
        <w:kinsoku w:val="0"/>
        <w:overflowPunct w:val="0"/>
        <w:spacing w:before="166" w:line="278" w:lineRule="auto"/>
        <w:ind w:right="121"/>
        <w:jc w:val="both"/>
      </w:pPr>
      <w:r>
        <w:t>Se realizarán en la filial durante el mes de diciembre, bajo sistema de votación que se establezca en conjunto con el Directorio.</w:t>
      </w:r>
    </w:p>
    <w:p w14:paraId="01FBF5A3" w14:textId="77777777" w:rsidR="00B53553" w:rsidRDefault="00B53553" w:rsidP="00B53553">
      <w:pPr>
        <w:pStyle w:val="Textoindependiente"/>
        <w:kinsoku w:val="0"/>
        <w:overflowPunct w:val="0"/>
        <w:spacing w:before="10"/>
        <w:ind w:left="0"/>
        <w:rPr>
          <w:sz w:val="30"/>
          <w:szCs w:val="30"/>
        </w:rPr>
      </w:pPr>
    </w:p>
    <w:p w14:paraId="3A0B2882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spacing w:before="1"/>
        <w:ind w:hanging="915"/>
        <w:rPr>
          <w:color w:val="2F5496"/>
        </w:rPr>
      </w:pPr>
      <w:r>
        <w:rPr>
          <w:color w:val="2F5496"/>
        </w:rPr>
        <w:t>Reuniones con Directorio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SCHOT</w:t>
      </w:r>
    </w:p>
    <w:p w14:paraId="591DE935" w14:textId="77777777" w:rsidR="00B53553" w:rsidRDefault="00B53553" w:rsidP="00B53553">
      <w:pPr>
        <w:pStyle w:val="Textoindependiente"/>
        <w:kinsoku w:val="0"/>
        <w:overflowPunct w:val="0"/>
        <w:spacing w:before="171"/>
      </w:pPr>
      <w:r>
        <w:t>Se harán máximo dos al año, virtual o presencial.</w:t>
      </w:r>
    </w:p>
    <w:p w14:paraId="6B8868E6" w14:textId="77777777" w:rsidR="00B53553" w:rsidRDefault="00B53553" w:rsidP="00B53553">
      <w:pPr>
        <w:pStyle w:val="Textoindependiente"/>
        <w:kinsoku w:val="0"/>
        <w:overflowPunct w:val="0"/>
        <w:spacing w:before="6"/>
        <w:ind w:left="0"/>
        <w:rPr>
          <w:sz w:val="20"/>
          <w:szCs w:val="20"/>
        </w:rPr>
      </w:pPr>
    </w:p>
    <w:p w14:paraId="6B2D26CE" w14:textId="77777777" w:rsidR="00B53553" w:rsidRDefault="00B53553" w:rsidP="00B53553">
      <w:pPr>
        <w:pStyle w:val="Textoindependiente"/>
        <w:kinsoku w:val="0"/>
        <w:overflowPunct w:val="0"/>
        <w:spacing w:line="278" w:lineRule="auto"/>
        <w:ind w:right="121"/>
        <w:jc w:val="both"/>
      </w:pPr>
      <w:r>
        <w:t xml:space="preserve">La </w:t>
      </w:r>
      <w:r>
        <w:rPr>
          <w:b/>
          <w:bCs/>
        </w:rPr>
        <w:t xml:space="preserve">primera </w:t>
      </w:r>
      <w:r>
        <w:t>en abril - mayo (Jornadas Regionales) en marco de Reunión de Directorio, temas a tratar:</w:t>
      </w:r>
    </w:p>
    <w:p w14:paraId="3E369237" w14:textId="77777777" w:rsidR="00B53553" w:rsidRDefault="00B53553" w:rsidP="00B53553">
      <w:pPr>
        <w:pStyle w:val="Prrafodelista"/>
        <w:numPr>
          <w:ilvl w:val="0"/>
          <w:numId w:val="1"/>
        </w:numPr>
        <w:tabs>
          <w:tab w:val="left" w:pos="2005"/>
        </w:tabs>
        <w:kinsoku w:val="0"/>
        <w:overflowPunct w:val="0"/>
        <w:spacing w:before="196"/>
        <w:ind w:hanging="706"/>
        <w:contextualSpacing w:val="0"/>
      </w:pPr>
      <w:r>
        <w:t>Análisis de ejercicio</w:t>
      </w:r>
      <w:r>
        <w:rPr>
          <w:spacing w:val="-4"/>
        </w:rPr>
        <w:t xml:space="preserve"> </w:t>
      </w:r>
      <w:r>
        <w:t>anterior</w:t>
      </w:r>
    </w:p>
    <w:p w14:paraId="4E9418AD" w14:textId="77777777" w:rsidR="00B53553" w:rsidRDefault="00B53553" w:rsidP="00B53553">
      <w:pPr>
        <w:pStyle w:val="Prrafodelista"/>
        <w:numPr>
          <w:ilvl w:val="0"/>
          <w:numId w:val="1"/>
        </w:numPr>
        <w:tabs>
          <w:tab w:val="left" w:pos="2005"/>
        </w:tabs>
        <w:kinsoku w:val="0"/>
        <w:overflowPunct w:val="0"/>
        <w:spacing w:before="35" w:line="278" w:lineRule="auto"/>
        <w:ind w:right="115"/>
        <w:contextualSpacing w:val="0"/>
      </w:pPr>
      <w:r>
        <w:t>Reporte</w:t>
      </w:r>
      <w:r>
        <w:rPr>
          <w:spacing w:val="-13"/>
        </w:rPr>
        <w:t xml:space="preserve"> </w:t>
      </w:r>
      <w:r>
        <w:t>regional</w:t>
      </w:r>
      <w:r>
        <w:rPr>
          <w:spacing w:val="-13"/>
        </w:rPr>
        <w:t xml:space="preserve"> </w:t>
      </w:r>
      <w:r>
        <w:t>(número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especialistas,</w:t>
      </w:r>
      <w:r>
        <w:rPr>
          <w:spacing w:val="-12"/>
        </w:rPr>
        <w:t xml:space="preserve"> </w:t>
      </w:r>
      <w:r>
        <w:t>socios,</w:t>
      </w:r>
      <w:r>
        <w:rPr>
          <w:spacing w:val="-13"/>
        </w:rPr>
        <w:t xml:space="preserve"> </w:t>
      </w:r>
      <w:r>
        <w:t>desarrollo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especialidad, otros)</w:t>
      </w:r>
    </w:p>
    <w:p w14:paraId="228396BE" w14:textId="77777777" w:rsidR="00B53553" w:rsidRDefault="00B53553" w:rsidP="00B53553">
      <w:pPr>
        <w:pStyle w:val="Prrafodelista"/>
        <w:numPr>
          <w:ilvl w:val="0"/>
          <w:numId w:val="1"/>
        </w:numPr>
        <w:tabs>
          <w:tab w:val="left" w:pos="2005"/>
        </w:tabs>
        <w:kinsoku w:val="0"/>
        <w:overflowPunct w:val="0"/>
        <w:spacing w:line="273" w:lineRule="auto"/>
        <w:ind w:right="115"/>
        <w:contextualSpacing w:val="0"/>
      </w:pPr>
      <w:r>
        <w:t>Presentación de Jornadas siguientes (sede, esquema del programa, invitados, etc.)</w:t>
      </w:r>
    </w:p>
    <w:p w14:paraId="2D3AAE19" w14:textId="4C845EF5" w:rsidR="00B53553" w:rsidRDefault="00B53553" w:rsidP="00B53553">
      <w:pPr>
        <w:pStyle w:val="Textoindependiente"/>
        <w:kinsoku w:val="0"/>
        <w:overflowPunct w:val="0"/>
        <w:spacing w:before="204"/>
      </w:pPr>
      <w:r>
        <w:t xml:space="preserve">La </w:t>
      </w:r>
      <w:r>
        <w:rPr>
          <w:b/>
          <w:bCs/>
        </w:rPr>
        <w:t xml:space="preserve">segunda </w:t>
      </w:r>
      <w:r>
        <w:t xml:space="preserve">en </w:t>
      </w:r>
      <w:r>
        <w:t>el</w:t>
      </w:r>
      <w:r>
        <w:t xml:space="preserve"> marco de Reunión de Directorio y Aniversario</w:t>
      </w:r>
    </w:p>
    <w:p w14:paraId="3F35BBF7" w14:textId="77777777" w:rsidR="00B53553" w:rsidRDefault="00B53553" w:rsidP="00B53553">
      <w:pPr>
        <w:pStyle w:val="Textoindependiente"/>
        <w:kinsoku w:val="0"/>
        <w:overflowPunct w:val="0"/>
        <w:spacing w:before="7"/>
        <w:ind w:left="0"/>
        <w:rPr>
          <w:sz w:val="20"/>
          <w:szCs w:val="20"/>
        </w:rPr>
      </w:pPr>
    </w:p>
    <w:p w14:paraId="0B78C621" w14:textId="77777777" w:rsidR="00B53553" w:rsidRDefault="00B53553" w:rsidP="00B53553">
      <w:pPr>
        <w:pStyle w:val="Prrafodelista"/>
        <w:numPr>
          <w:ilvl w:val="0"/>
          <w:numId w:val="1"/>
        </w:numPr>
        <w:tabs>
          <w:tab w:val="left" w:pos="2005"/>
        </w:tabs>
        <w:kinsoku w:val="0"/>
        <w:overflowPunct w:val="0"/>
        <w:spacing w:line="273" w:lineRule="auto"/>
        <w:ind w:right="115"/>
        <w:contextualSpacing w:val="0"/>
      </w:pPr>
      <w:r>
        <w:t>Entrega al Directorio de programa de año siguiente en formulario Planificación Trabajo Anual</w:t>
      </w:r>
      <w:r>
        <w:rPr>
          <w:spacing w:val="-3"/>
        </w:rPr>
        <w:t xml:space="preserve"> </w:t>
      </w:r>
      <w:r>
        <w:t>(PTA)</w:t>
      </w:r>
    </w:p>
    <w:p w14:paraId="335599D6" w14:textId="77777777" w:rsidR="00B53553" w:rsidRDefault="00B53553" w:rsidP="00B53553">
      <w:pPr>
        <w:pStyle w:val="Prrafodelista"/>
        <w:numPr>
          <w:ilvl w:val="0"/>
          <w:numId w:val="1"/>
        </w:numPr>
        <w:tabs>
          <w:tab w:val="left" w:pos="2005"/>
        </w:tabs>
        <w:kinsoku w:val="0"/>
        <w:overflowPunct w:val="0"/>
        <w:spacing w:before="4" w:line="278" w:lineRule="auto"/>
        <w:ind w:right="121"/>
        <w:contextualSpacing w:val="0"/>
      </w:pPr>
      <w:r>
        <w:t>Informe al Directorio sobre Jornadas Regionales (Programa Científico, auspiciadores, invitados,</w:t>
      </w:r>
      <w:r>
        <w:rPr>
          <w:spacing w:val="-3"/>
        </w:rPr>
        <w:t xml:space="preserve"> </w:t>
      </w:r>
      <w:r>
        <w:t>etc.)</w:t>
      </w:r>
    </w:p>
    <w:p w14:paraId="75FB62E8" w14:textId="0D3BA9F5" w:rsidR="00B53553" w:rsidRDefault="00B53553" w:rsidP="00B53553">
      <w:pPr>
        <w:pStyle w:val="Textoindependiente"/>
        <w:kinsoku w:val="0"/>
        <w:overflowPunct w:val="0"/>
        <w:spacing w:before="195" w:line="276" w:lineRule="auto"/>
        <w:ind w:right="115"/>
        <w:jc w:val="both"/>
      </w:pPr>
      <w:r>
        <w:t>A estas reuniones deberán asistir los presidentes de filiales o secretario o vicepresidente. En caso de reunión presencial, la SCHOT financiará pasajes y una noche de alojamiento en habitación single. Cualquier diferencia generada por cambio de pasaje, será de responsabilidad del que lo utiliza.</w:t>
      </w:r>
    </w:p>
    <w:p w14:paraId="480E5903" w14:textId="77777777" w:rsidR="00B53553" w:rsidRDefault="00B53553" w:rsidP="00B53553">
      <w:pPr>
        <w:pStyle w:val="Textoindependiente"/>
        <w:kinsoku w:val="0"/>
        <w:overflowPunct w:val="0"/>
        <w:spacing w:before="200"/>
      </w:pPr>
      <w:r>
        <w:t>En caso de no utilizar el pasaje, éste deberá ser reembolsado a la sociedad por el portador.</w:t>
      </w:r>
    </w:p>
    <w:p w14:paraId="6979B628" w14:textId="77777777" w:rsidR="00B53553" w:rsidRDefault="00B53553" w:rsidP="00B53553">
      <w:pPr>
        <w:pStyle w:val="Textoindependiente"/>
        <w:kinsoku w:val="0"/>
        <w:overflowPunct w:val="0"/>
        <w:spacing w:before="5"/>
        <w:ind w:left="0"/>
        <w:rPr>
          <w:sz w:val="34"/>
          <w:szCs w:val="34"/>
        </w:rPr>
      </w:pPr>
    </w:p>
    <w:p w14:paraId="7D4E1636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ind w:hanging="915"/>
        <w:rPr>
          <w:color w:val="2F5496"/>
        </w:rPr>
      </w:pPr>
      <w:r>
        <w:rPr>
          <w:color w:val="2F5496"/>
        </w:rPr>
        <w:t>Presupuesto y Planificación</w:t>
      </w:r>
    </w:p>
    <w:p w14:paraId="37B71539" w14:textId="77777777" w:rsidR="00B53553" w:rsidRDefault="00B53553" w:rsidP="00B53553">
      <w:pPr>
        <w:pStyle w:val="Textoindependiente"/>
        <w:kinsoku w:val="0"/>
        <w:overflowPunct w:val="0"/>
        <w:spacing w:before="171" w:line="276" w:lineRule="auto"/>
        <w:ind w:right="114"/>
        <w:jc w:val="both"/>
      </w:pPr>
      <w:r w:rsidRPr="00212909">
        <w:rPr>
          <w:b/>
          <w:bCs/>
        </w:rPr>
        <w:t>En junio de cada año</w:t>
      </w:r>
      <w:r>
        <w:t>, cada directiva de Filial deberá hacer llegar al Directorio planificación científica general y solicitud de presupuesto para año siguiente. Deberán completar el formulario de Planificación de Trabajo Anual (</w:t>
      </w:r>
      <w:r w:rsidRPr="00212909">
        <w:rPr>
          <w:b/>
          <w:bCs/>
        </w:rPr>
        <w:t>PTA</w:t>
      </w:r>
      <w:r>
        <w:t xml:space="preserve">). Para cursos oficiales deberán completar el formulario de Propuesta de Actividad Oficial </w:t>
      </w:r>
      <w:r w:rsidRPr="00212909">
        <w:rPr>
          <w:b/>
          <w:bCs/>
        </w:rPr>
        <w:t>(PAO</w:t>
      </w:r>
      <w:r>
        <w:t>).</w:t>
      </w:r>
    </w:p>
    <w:p w14:paraId="05B5EC13" w14:textId="77777777" w:rsidR="00B53553" w:rsidRDefault="00B53553" w:rsidP="00B53553">
      <w:pPr>
        <w:pStyle w:val="Textoindependiente"/>
        <w:kinsoku w:val="0"/>
        <w:overflowPunct w:val="0"/>
        <w:spacing w:before="200" w:line="278" w:lineRule="auto"/>
        <w:ind w:right="115"/>
        <w:jc w:val="both"/>
      </w:pPr>
      <w:r>
        <w:t xml:space="preserve">Recibidas los </w:t>
      </w:r>
      <w:r w:rsidRPr="00212909">
        <w:rPr>
          <w:b/>
          <w:bCs/>
        </w:rPr>
        <w:t>PTA</w:t>
      </w:r>
      <w:r>
        <w:t xml:space="preserve"> de Comités y Filiales, el Directorio se encargará de revisar, ordenar la agenda y planear el financiamiento de las actividades confirmadas.</w:t>
      </w:r>
    </w:p>
    <w:p w14:paraId="2F2E4981" w14:textId="77777777" w:rsidR="00B53553" w:rsidRDefault="00B53553" w:rsidP="00B53553">
      <w:pPr>
        <w:pStyle w:val="Textoindependiente"/>
        <w:kinsoku w:val="0"/>
        <w:overflowPunct w:val="0"/>
        <w:spacing w:before="200" w:line="278" w:lineRule="auto"/>
        <w:ind w:right="115"/>
        <w:jc w:val="both"/>
        <w:sectPr w:rsidR="00B53553" w:rsidSect="00B53553">
          <w:pgSz w:w="12240" w:h="15840"/>
          <w:pgMar w:top="1340" w:right="1580" w:bottom="280" w:left="760" w:header="720" w:footer="720" w:gutter="0"/>
          <w:cols w:space="720" w:equalWidth="0">
            <w:col w:w="9900"/>
          </w:cols>
          <w:noEndnote/>
        </w:sectPr>
      </w:pPr>
    </w:p>
    <w:p w14:paraId="1DC6A0F9" w14:textId="77777777" w:rsidR="00B53553" w:rsidRDefault="00B53553" w:rsidP="00B53553">
      <w:pPr>
        <w:pStyle w:val="Textoindependiente"/>
        <w:kinsoku w:val="0"/>
        <w:overflowPunct w:val="0"/>
        <w:spacing w:before="76" w:line="276" w:lineRule="auto"/>
        <w:ind w:right="115"/>
        <w:jc w:val="both"/>
      </w:pPr>
      <w:r>
        <w:lastRenderedPageBreak/>
        <w:t>El Directorio hará levantamiento de necesidades por parte de cada una de las filiales, evaluando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PTA</w:t>
      </w:r>
      <w:r>
        <w:rPr>
          <w:spacing w:val="-4"/>
        </w:rPr>
        <w:t xml:space="preserve"> </w:t>
      </w:r>
      <w:r>
        <w:t>además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histórico,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lograr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equidad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grupos de</w:t>
      </w:r>
      <w:r>
        <w:rPr>
          <w:spacing w:val="-2"/>
        </w:rPr>
        <w:t xml:space="preserve"> </w:t>
      </w:r>
      <w:r>
        <w:t>interés</w:t>
      </w:r>
    </w:p>
    <w:p w14:paraId="681A3264" w14:textId="77777777" w:rsidR="00B53553" w:rsidRDefault="00B53553" w:rsidP="00B53553">
      <w:pPr>
        <w:pStyle w:val="Textoindependiente"/>
        <w:kinsoku w:val="0"/>
        <w:overflowPunct w:val="0"/>
        <w:spacing w:before="202" w:line="276" w:lineRule="auto"/>
        <w:ind w:right="116"/>
        <w:jc w:val="both"/>
      </w:pPr>
      <w:r>
        <w:t>El Directorio enviará propuesta final a cada filial y cada una de ellas deberá confirmar formalmente</w:t>
      </w:r>
      <w:r>
        <w:rPr>
          <w:spacing w:val="-10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programa.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vez</w:t>
      </w:r>
      <w:r>
        <w:rPr>
          <w:spacing w:val="-10"/>
        </w:rPr>
        <w:t xml:space="preserve"> </w:t>
      </w:r>
      <w:r>
        <w:t>confirmado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podrán</w:t>
      </w:r>
      <w:r>
        <w:rPr>
          <w:spacing w:val="-9"/>
        </w:rPr>
        <w:t xml:space="preserve"> </w:t>
      </w:r>
      <w:r>
        <w:t>hacer</w:t>
      </w:r>
      <w:r>
        <w:rPr>
          <w:spacing w:val="-9"/>
        </w:rPr>
        <w:t xml:space="preserve"> </w:t>
      </w:r>
      <w:r>
        <w:t>cambios a este. Salvo situación de</w:t>
      </w:r>
      <w:r>
        <w:rPr>
          <w:spacing w:val="-6"/>
        </w:rPr>
        <w:t xml:space="preserve"> </w:t>
      </w:r>
      <w:r>
        <w:t>emergencia.</w:t>
      </w:r>
    </w:p>
    <w:p w14:paraId="500C2089" w14:textId="77777777" w:rsidR="00B53553" w:rsidRDefault="00B53553" w:rsidP="00B53553">
      <w:pPr>
        <w:pStyle w:val="Textoindependiente"/>
        <w:kinsoku w:val="0"/>
        <w:overflowPunct w:val="0"/>
        <w:spacing w:before="198" w:line="278" w:lineRule="auto"/>
        <w:ind w:right="124"/>
        <w:jc w:val="both"/>
      </w:pPr>
      <w:r>
        <w:t>La</w:t>
      </w:r>
      <w:r>
        <w:rPr>
          <w:spacing w:val="-5"/>
        </w:rPr>
        <w:t xml:space="preserve"> </w:t>
      </w:r>
      <w:r>
        <w:t>programación</w:t>
      </w:r>
      <w:r>
        <w:rPr>
          <w:spacing w:val="-4"/>
        </w:rPr>
        <w:t xml:space="preserve"> </w:t>
      </w:r>
      <w:r>
        <w:t>científica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Filial,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coordinar con la Directiva del comité, detalles sobre la</w:t>
      </w:r>
      <w:r>
        <w:rPr>
          <w:spacing w:val="-11"/>
        </w:rPr>
        <w:t xml:space="preserve"> </w:t>
      </w:r>
      <w:r>
        <w:t>reunión.</w:t>
      </w:r>
    </w:p>
    <w:p w14:paraId="7C490B6C" w14:textId="62FEF058" w:rsidR="00B53553" w:rsidRDefault="00B53553" w:rsidP="00B53553">
      <w:pPr>
        <w:pStyle w:val="Textoindependiente"/>
        <w:kinsoku w:val="0"/>
        <w:overflowPunct w:val="0"/>
        <w:spacing w:before="195"/>
        <w:jc w:val="both"/>
      </w:pPr>
      <w:r>
        <w:t xml:space="preserve">Todos los conferencistas </w:t>
      </w:r>
      <w:r>
        <w:t xml:space="preserve">que </w:t>
      </w:r>
      <w:proofErr w:type="spellStart"/>
      <w:r>
        <w:t xml:space="preserve">participan </w:t>
      </w:r>
      <w:proofErr w:type="spellEnd"/>
      <w:r>
        <w:t xml:space="preserve">de las reuniones locales o conjuntas con comités, </w:t>
      </w:r>
      <w:r>
        <w:t>deben ser SOCIOS ACTIVOS (con cuotas sociales al día)</w:t>
      </w:r>
    </w:p>
    <w:p w14:paraId="19481E68" w14:textId="77777777" w:rsidR="00B53553" w:rsidRDefault="00B53553" w:rsidP="00B53553">
      <w:pPr>
        <w:pStyle w:val="Textoindependiente"/>
        <w:kinsoku w:val="0"/>
        <w:overflowPunct w:val="0"/>
        <w:ind w:left="0"/>
        <w:rPr>
          <w:sz w:val="24"/>
          <w:szCs w:val="24"/>
        </w:rPr>
      </w:pPr>
    </w:p>
    <w:p w14:paraId="7EC32C1B" w14:textId="77777777" w:rsidR="00B53553" w:rsidRDefault="00B53553" w:rsidP="00B53553">
      <w:pPr>
        <w:pStyle w:val="Textoindependiente"/>
        <w:kinsoku w:val="0"/>
        <w:overflowPunct w:val="0"/>
        <w:ind w:left="0"/>
        <w:rPr>
          <w:sz w:val="24"/>
          <w:szCs w:val="24"/>
        </w:rPr>
      </w:pPr>
    </w:p>
    <w:p w14:paraId="20800E15" w14:textId="77777777" w:rsidR="00B53553" w:rsidRDefault="00B53553" w:rsidP="00B53553">
      <w:pPr>
        <w:pStyle w:val="Textoindependiente"/>
        <w:kinsoku w:val="0"/>
        <w:overflowPunct w:val="0"/>
        <w:spacing w:before="5"/>
        <w:ind w:left="0"/>
        <w:rPr>
          <w:sz w:val="29"/>
          <w:szCs w:val="29"/>
        </w:rPr>
      </w:pPr>
    </w:p>
    <w:p w14:paraId="6BA90249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spacing w:before="1"/>
        <w:ind w:hanging="915"/>
        <w:rPr>
          <w:color w:val="2F5496"/>
        </w:rPr>
      </w:pPr>
      <w:r>
        <w:rPr>
          <w:color w:val="2F5496"/>
        </w:rPr>
        <w:t>Reuniones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Anuales</w:t>
      </w:r>
    </w:p>
    <w:p w14:paraId="4DC98F5F" w14:textId="77777777" w:rsidR="00B53553" w:rsidRDefault="00B53553" w:rsidP="00B53553">
      <w:pPr>
        <w:pStyle w:val="Textoindependiente"/>
        <w:kinsoku w:val="0"/>
        <w:overflowPunct w:val="0"/>
        <w:spacing w:before="166" w:line="278" w:lineRule="auto"/>
        <w:ind w:right="120"/>
        <w:jc w:val="both"/>
      </w:pPr>
      <w:r>
        <w:t>Deberán realizar durante el año; 1 a 3 reuniones locales, además de 2 conjuntas con comités. Dando un total de 5 al año, máximo.</w:t>
      </w:r>
    </w:p>
    <w:p w14:paraId="488E1C15" w14:textId="3FD94705" w:rsidR="00B53553" w:rsidRDefault="00B53553" w:rsidP="00B53553">
      <w:pPr>
        <w:pStyle w:val="Textoindependiente"/>
        <w:kinsoku w:val="0"/>
        <w:overflowPunct w:val="0"/>
        <w:spacing w:before="195" w:line="276" w:lineRule="auto"/>
        <w:ind w:right="113"/>
        <w:jc w:val="both"/>
      </w:pPr>
      <w:r>
        <w:t>Sede para dichas reuniones podrá ser un servicio público o privado, universidades</w:t>
      </w:r>
      <w:r>
        <w:t xml:space="preserve"> o </w:t>
      </w:r>
      <w:r>
        <w:t xml:space="preserve">auditorio gratuito que no esté vinculado a la industria. </w:t>
      </w:r>
      <w:r>
        <w:t xml:space="preserve">De lo contrario SCHOT asumirá el costo de este </w:t>
      </w:r>
      <w:proofErr w:type="spellStart"/>
      <w:r>
        <w:t>item</w:t>
      </w:r>
      <w:proofErr w:type="spellEnd"/>
      <w:r>
        <w:t xml:space="preserve">.  </w:t>
      </w:r>
      <w:r>
        <w:t>La reunión local no deberá exceder medio día.</w:t>
      </w:r>
    </w:p>
    <w:p w14:paraId="0ED8330A" w14:textId="77777777" w:rsidR="00B53553" w:rsidRDefault="00B53553" w:rsidP="00B53553">
      <w:pPr>
        <w:pStyle w:val="Textoindependiente"/>
        <w:kinsoku w:val="0"/>
        <w:overflowPunct w:val="0"/>
        <w:spacing w:before="198" w:line="468" w:lineRule="auto"/>
        <w:ind w:right="239"/>
        <w:jc w:val="both"/>
      </w:pPr>
      <w:r>
        <w:t>Considera una actividad social o de camaradería que debe ser presupuestada en el PTA. Organización científica de responsabilidad de la filial.</w:t>
      </w:r>
    </w:p>
    <w:p w14:paraId="172ABF35" w14:textId="77777777" w:rsidR="00B53553" w:rsidRDefault="00B53553" w:rsidP="00B53553">
      <w:pPr>
        <w:pStyle w:val="Textoindependiente"/>
        <w:kinsoku w:val="0"/>
        <w:overflowPunct w:val="0"/>
        <w:spacing w:line="250" w:lineRule="exact"/>
        <w:jc w:val="both"/>
      </w:pPr>
      <w:r>
        <w:t>Organización administrativa y logística de responsabilidad SCHOT.</w:t>
      </w:r>
    </w:p>
    <w:p w14:paraId="5DF60D0C" w14:textId="77777777" w:rsidR="00B53553" w:rsidRDefault="00B53553" w:rsidP="00B53553">
      <w:pPr>
        <w:pStyle w:val="Textoindependiente"/>
        <w:kinsoku w:val="0"/>
        <w:overflowPunct w:val="0"/>
        <w:spacing w:before="6"/>
        <w:ind w:left="0"/>
        <w:rPr>
          <w:sz w:val="20"/>
          <w:szCs w:val="20"/>
        </w:rPr>
      </w:pPr>
    </w:p>
    <w:p w14:paraId="435F796C" w14:textId="77777777" w:rsidR="00B53553" w:rsidRDefault="00B53553" w:rsidP="00B53553">
      <w:pPr>
        <w:pStyle w:val="Textoindependiente"/>
        <w:kinsoku w:val="0"/>
        <w:overflowPunct w:val="0"/>
        <w:spacing w:before="1" w:line="278" w:lineRule="auto"/>
        <w:ind w:right="116"/>
        <w:jc w:val="both"/>
      </w:pPr>
      <w:r>
        <w:t>El ejercicio del financiamiento, será de responsabilidad SCHOT en base a presupuesto presentado por la filial durante el mes de junio.</w:t>
      </w:r>
    </w:p>
    <w:p w14:paraId="40C20BEF" w14:textId="77777777" w:rsidR="00B53553" w:rsidRDefault="00B53553" w:rsidP="00B53553">
      <w:pPr>
        <w:pStyle w:val="Textoindependiente"/>
        <w:kinsoku w:val="0"/>
        <w:overflowPunct w:val="0"/>
        <w:spacing w:before="195" w:line="276" w:lineRule="auto"/>
        <w:ind w:right="115"/>
        <w:jc w:val="both"/>
      </w:pPr>
      <w:r>
        <w:t>Es</w:t>
      </w:r>
      <w:r>
        <w:rPr>
          <w:spacing w:val="-13"/>
        </w:rPr>
        <w:t xml:space="preserve"> </w:t>
      </w:r>
      <w:r>
        <w:t>obligación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presentar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principio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reunión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novedades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actividades</w:t>
      </w:r>
      <w:r>
        <w:rPr>
          <w:spacing w:val="-13"/>
        </w:rPr>
        <w:t xml:space="preserve"> </w:t>
      </w:r>
      <w:r>
        <w:t>oficiales que ofrece la Sociedad y tomar asistencia. Éste último ejercicio permitirá a la Sociedad mantener las bases de datos</w:t>
      </w:r>
      <w:r>
        <w:rPr>
          <w:spacing w:val="-6"/>
        </w:rPr>
        <w:t xml:space="preserve"> </w:t>
      </w:r>
      <w:r>
        <w:t>actualizadas.</w:t>
      </w:r>
    </w:p>
    <w:p w14:paraId="7934C2AA" w14:textId="39BECCF6" w:rsidR="00B53553" w:rsidRDefault="00B53553" w:rsidP="00B53553">
      <w:pPr>
        <w:pStyle w:val="Textoindependiente"/>
        <w:kinsoku w:val="0"/>
        <w:overflowPunct w:val="0"/>
        <w:spacing w:before="195" w:line="276" w:lineRule="auto"/>
        <w:ind w:right="115"/>
        <w:jc w:val="both"/>
      </w:pPr>
      <w:r>
        <w:t>Posterior a cada reunión el Presidente o integrante de la Directiva de la Filial, a modo de registro, deberá hacer llegar el listado de asistencia a SCHOT.</w:t>
      </w:r>
    </w:p>
    <w:p w14:paraId="6F50B8A5" w14:textId="77777777" w:rsidR="00B53553" w:rsidRDefault="00B53553" w:rsidP="00B53553">
      <w:pPr>
        <w:pStyle w:val="Textoindependiente"/>
        <w:kinsoku w:val="0"/>
        <w:overflowPunct w:val="0"/>
        <w:spacing w:before="6"/>
        <w:ind w:left="0"/>
        <w:rPr>
          <w:sz w:val="31"/>
          <w:szCs w:val="31"/>
        </w:rPr>
      </w:pPr>
    </w:p>
    <w:p w14:paraId="06C89691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ind w:hanging="915"/>
        <w:rPr>
          <w:color w:val="2F5496"/>
        </w:rPr>
      </w:pPr>
      <w:r>
        <w:rPr>
          <w:color w:val="2F5496"/>
        </w:rPr>
        <w:t>Reuniones Conjuntas con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Filiales</w:t>
      </w:r>
    </w:p>
    <w:p w14:paraId="331224AD" w14:textId="01412CDE" w:rsidR="00B53553" w:rsidRDefault="00B53553" w:rsidP="00B53553">
      <w:pPr>
        <w:pStyle w:val="Textoindependiente"/>
        <w:kinsoku w:val="0"/>
        <w:overflowPunct w:val="0"/>
        <w:spacing w:before="166" w:line="278" w:lineRule="auto"/>
        <w:ind w:right="124"/>
        <w:jc w:val="both"/>
        <w:sectPr w:rsidR="00B53553" w:rsidSect="00B53553">
          <w:pgSz w:w="12240" w:h="15840"/>
          <w:pgMar w:top="1340" w:right="1580" w:bottom="280" w:left="760" w:header="720" w:footer="720" w:gutter="0"/>
          <w:cols w:space="720"/>
          <w:noEndnote/>
        </w:sectPr>
      </w:pPr>
      <w:r>
        <w:t>El programa científico de estas reuniones debe ser realizado por cada Filial, según su requerimiento y contando con el apoyo del respectivo comité. Considerar un</w:t>
      </w:r>
      <w:r>
        <w:t xml:space="preserve"> 50% de conferencistas locales</w:t>
      </w:r>
      <w:r>
        <w:t xml:space="preserve"> y el otro 50% del comité</w:t>
      </w:r>
      <w:r>
        <w:t xml:space="preserve">. La Directiva de cada comité es </w:t>
      </w:r>
      <w:r>
        <w:t>la</w:t>
      </w:r>
      <w:r>
        <w:t xml:space="preserve"> que determina los </w:t>
      </w:r>
      <w:r>
        <w:t xml:space="preserve">dos </w:t>
      </w:r>
      <w:r>
        <w:t>conferencistas que participará</w:t>
      </w:r>
      <w:r>
        <w:t>n</w:t>
      </w:r>
      <w:r>
        <w:t xml:space="preserve"> como representantes de este en cada reunión.</w:t>
      </w:r>
      <w:r>
        <w:t xml:space="preserve"> </w:t>
      </w:r>
      <w:r>
        <w:t xml:space="preserve">La SCHOT financiará el traslado y alojamiento de una noche para dos conferencistas representantes del comité que asistan a la reunión conjunta. </w:t>
      </w:r>
    </w:p>
    <w:p w14:paraId="1328A6FA" w14:textId="4FF22735" w:rsidR="00B53553" w:rsidRDefault="00B53553" w:rsidP="00B53553">
      <w:pPr>
        <w:pStyle w:val="Textoindependiente"/>
        <w:kinsoku w:val="0"/>
        <w:overflowPunct w:val="0"/>
        <w:spacing w:before="195" w:line="276" w:lineRule="auto"/>
        <w:ind w:right="116"/>
        <w:jc w:val="both"/>
        <w:rPr>
          <w:spacing w:val="-5"/>
        </w:rPr>
      </w:pPr>
      <w:r>
        <w:lastRenderedPageBreak/>
        <w:t>E</w:t>
      </w:r>
      <w:r>
        <w:t>n cuanto a los ingresos, se podrán presentar hasta un máximo de 2</w:t>
      </w:r>
      <w:r w:rsidR="00A44554">
        <w:t>, ya sea por</w:t>
      </w:r>
      <w:r>
        <w:t xml:space="preserve"> conferencias de ingreso (locales)</w:t>
      </w:r>
      <w:r w:rsidR="00A44554">
        <w:t xml:space="preserve"> o por cualquier otra vía establecida. En cualquier caso se debe respetar el  </w:t>
      </w:r>
      <w:r>
        <w:rPr>
          <w:u w:val="single" w:color="000000"/>
        </w:rPr>
        <w:t>protocolo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establecido</w:t>
      </w:r>
      <w:r>
        <w:t>.</w:t>
      </w:r>
      <w:r>
        <w:rPr>
          <w:spacing w:val="-5"/>
        </w:rPr>
        <w:t xml:space="preserve"> </w:t>
      </w:r>
    </w:p>
    <w:p w14:paraId="54C3DBC4" w14:textId="77777777" w:rsidR="00B53553" w:rsidRDefault="00B53553" w:rsidP="00B53553">
      <w:pPr>
        <w:pStyle w:val="Textoindependiente"/>
        <w:kinsoku w:val="0"/>
        <w:overflowPunct w:val="0"/>
        <w:spacing w:before="5"/>
        <w:ind w:left="0"/>
        <w:rPr>
          <w:sz w:val="9"/>
          <w:szCs w:val="9"/>
        </w:rPr>
      </w:pPr>
    </w:p>
    <w:p w14:paraId="78D2C8CA" w14:textId="77777777" w:rsidR="00B53553" w:rsidRDefault="00B53553" w:rsidP="00B53553">
      <w:pPr>
        <w:pStyle w:val="Textoindependiente"/>
        <w:kinsoku w:val="0"/>
        <w:overflowPunct w:val="0"/>
        <w:spacing w:before="94" w:line="276" w:lineRule="auto"/>
        <w:ind w:right="115"/>
        <w:jc w:val="both"/>
      </w:pPr>
      <w:r>
        <w:t>El</w:t>
      </w:r>
      <w:r>
        <w:rPr>
          <w:spacing w:val="-12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científico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reunión</w:t>
      </w:r>
      <w:r>
        <w:rPr>
          <w:spacing w:val="-11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estar</w:t>
      </w:r>
      <w:r>
        <w:rPr>
          <w:spacing w:val="-11"/>
        </w:rPr>
        <w:t xml:space="preserve"> </w:t>
      </w:r>
      <w:r>
        <w:t>listo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tardar</w:t>
      </w:r>
      <w:r w:rsidRPr="00212909">
        <w:rPr>
          <w:b/>
          <w:bCs/>
        </w:rPr>
        <w:t>,</w:t>
      </w:r>
      <w:r w:rsidRPr="00212909">
        <w:rPr>
          <w:b/>
          <w:bCs/>
          <w:spacing w:val="-12"/>
        </w:rPr>
        <w:t xml:space="preserve"> </w:t>
      </w:r>
      <w:r w:rsidRPr="00212909">
        <w:rPr>
          <w:b/>
          <w:bCs/>
        </w:rPr>
        <w:t>2</w:t>
      </w:r>
      <w:r w:rsidRPr="00212909">
        <w:rPr>
          <w:b/>
          <w:bCs/>
          <w:spacing w:val="-12"/>
        </w:rPr>
        <w:t xml:space="preserve"> </w:t>
      </w:r>
      <w:r w:rsidRPr="00212909">
        <w:rPr>
          <w:b/>
          <w:bCs/>
        </w:rPr>
        <w:t>meses</w:t>
      </w:r>
      <w:r w:rsidRPr="00212909">
        <w:rPr>
          <w:b/>
          <w:bCs/>
          <w:spacing w:val="-11"/>
        </w:rPr>
        <w:t xml:space="preserve"> </w:t>
      </w:r>
      <w:r w:rsidRPr="00212909">
        <w:rPr>
          <w:b/>
          <w:bCs/>
        </w:rPr>
        <w:t>antes</w:t>
      </w:r>
      <w:r w:rsidRPr="00212909">
        <w:rPr>
          <w:b/>
          <w:bCs/>
          <w:spacing w:val="-12"/>
        </w:rPr>
        <w:t xml:space="preserve"> </w:t>
      </w:r>
      <w:r w:rsidRPr="00212909">
        <w:rPr>
          <w:b/>
          <w:bCs/>
        </w:rPr>
        <w:t>de</w:t>
      </w:r>
      <w:r w:rsidRPr="00212909">
        <w:rPr>
          <w:b/>
          <w:bCs/>
          <w:spacing w:val="-11"/>
        </w:rPr>
        <w:t xml:space="preserve"> </w:t>
      </w:r>
      <w:r w:rsidRPr="00212909">
        <w:rPr>
          <w:b/>
          <w:bCs/>
        </w:rPr>
        <w:t>la</w:t>
      </w:r>
      <w:r w:rsidRPr="00212909">
        <w:rPr>
          <w:b/>
          <w:bCs/>
          <w:spacing w:val="-12"/>
        </w:rPr>
        <w:t xml:space="preserve"> </w:t>
      </w:r>
      <w:r w:rsidRPr="00212909">
        <w:rPr>
          <w:b/>
          <w:bCs/>
        </w:rPr>
        <w:t>fecha</w:t>
      </w:r>
      <w:r>
        <w:t xml:space="preserve"> de esta. La confección del afiche con del programa para difusión, será responsabilidad de la administración</w:t>
      </w:r>
      <w:r>
        <w:rPr>
          <w:spacing w:val="-3"/>
        </w:rPr>
        <w:t xml:space="preserve"> </w:t>
      </w:r>
      <w:r>
        <w:t>SCHOT</w:t>
      </w:r>
    </w:p>
    <w:p w14:paraId="496DDE60" w14:textId="725E27E6" w:rsidR="00B53553" w:rsidRDefault="00B53553" w:rsidP="00B53553">
      <w:pPr>
        <w:pStyle w:val="Textoindependiente"/>
        <w:kinsoku w:val="0"/>
        <w:overflowPunct w:val="0"/>
        <w:spacing w:before="197"/>
        <w:jc w:val="both"/>
      </w:pPr>
      <w:r>
        <w:t>La organización administrativa, difusión y logística será de responsabilidad SCHOT</w:t>
      </w:r>
      <w:r w:rsidR="00A44554">
        <w:t xml:space="preserve"> bajo protocolos establecidos.</w:t>
      </w:r>
    </w:p>
    <w:p w14:paraId="16F8DF6C" w14:textId="77777777" w:rsidR="00B53553" w:rsidRDefault="00B53553" w:rsidP="00B53553">
      <w:pPr>
        <w:pStyle w:val="Textoindependiente"/>
        <w:kinsoku w:val="0"/>
        <w:overflowPunct w:val="0"/>
        <w:spacing w:before="7"/>
        <w:ind w:left="0"/>
        <w:rPr>
          <w:sz w:val="20"/>
          <w:szCs w:val="20"/>
        </w:rPr>
      </w:pPr>
    </w:p>
    <w:p w14:paraId="649FDDD7" w14:textId="33581B71" w:rsidR="00B53553" w:rsidRDefault="00B53553" w:rsidP="00B53553">
      <w:pPr>
        <w:pStyle w:val="Textoindependiente"/>
        <w:kinsoku w:val="0"/>
        <w:overflowPunct w:val="0"/>
        <w:spacing w:line="278" w:lineRule="auto"/>
        <w:ind w:right="115"/>
        <w:jc w:val="both"/>
      </w:pPr>
      <w:r>
        <w:t>El ejercicio del financiamiento será de responsabilidad SCHOT en base a presupuest</w:t>
      </w:r>
      <w:r w:rsidR="00A44554">
        <w:t>o. Cualquier aporte de auspiciador debe ser a través de la SCHOT.</w:t>
      </w:r>
    </w:p>
    <w:p w14:paraId="640E765E" w14:textId="77777777" w:rsidR="00B53553" w:rsidRDefault="00B53553" w:rsidP="00B53553">
      <w:pPr>
        <w:pStyle w:val="Textoindependiente"/>
        <w:kinsoku w:val="0"/>
        <w:overflowPunct w:val="0"/>
        <w:spacing w:before="195" w:line="278" w:lineRule="auto"/>
        <w:ind w:right="115"/>
        <w:jc w:val="both"/>
      </w:pPr>
      <w:r>
        <w:t>En caso de reunión presencial, considera solo una actividad social que debe estar incluida en el presupuesto.</w:t>
      </w:r>
    </w:p>
    <w:p w14:paraId="3B7802DD" w14:textId="77777777" w:rsidR="00B53553" w:rsidRDefault="00B53553" w:rsidP="00B53553">
      <w:pPr>
        <w:pStyle w:val="Textoindependiente"/>
        <w:kinsoku w:val="0"/>
        <w:overflowPunct w:val="0"/>
        <w:spacing w:before="10"/>
        <w:ind w:left="0"/>
        <w:rPr>
          <w:sz w:val="30"/>
          <w:szCs w:val="30"/>
        </w:rPr>
      </w:pPr>
    </w:p>
    <w:p w14:paraId="0612BC8B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ind w:hanging="915"/>
        <w:rPr>
          <w:color w:val="2F5496"/>
        </w:rPr>
      </w:pPr>
      <w:r>
        <w:rPr>
          <w:color w:val="2F5496"/>
        </w:rPr>
        <w:t>Ingreso de Socios Activos Locales en reuniones de</w:t>
      </w:r>
      <w:r>
        <w:rPr>
          <w:color w:val="2F5496"/>
          <w:spacing w:val="-16"/>
        </w:rPr>
        <w:t xml:space="preserve"> </w:t>
      </w:r>
      <w:r>
        <w:rPr>
          <w:color w:val="2F5496"/>
        </w:rPr>
        <w:t>filial</w:t>
      </w:r>
    </w:p>
    <w:p w14:paraId="17D7D553" w14:textId="77777777" w:rsidR="00B53553" w:rsidRDefault="00B53553" w:rsidP="00B53553">
      <w:pPr>
        <w:pStyle w:val="Textoindependiente"/>
        <w:kinsoku w:val="0"/>
        <w:overflowPunct w:val="0"/>
        <w:spacing w:before="171" w:line="273" w:lineRule="auto"/>
        <w:ind w:right="122"/>
        <w:jc w:val="both"/>
      </w:pPr>
      <w:r>
        <w:t>Instancia</w:t>
      </w:r>
      <w:r>
        <w:rPr>
          <w:spacing w:val="-6"/>
        </w:rPr>
        <w:t xml:space="preserve"> </w:t>
      </w:r>
      <w:r>
        <w:t>“oficial”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ingresos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nuevos</w:t>
      </w:r>
      <w:r>
        <w:rPr>
          <w:spacing w:val="-5"/>
        </w:rPr>
        <w:t xml:space="preserve"> </w:t>
      </w:r>
      <w:r>
        <w:t>socios,</w:t>
      </w:r>
      <w:r>
        <w:rPr>
          <w:spacing w:val="-5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modalidad de Conferencia de Ingreso o Trabajo de</w:t>
      </w:r>
      <w:r>
        <w:rPr>
          <w:spacing w:val="-9"/>
        </w:rPr>
        <w:t xml:space="preserve"> </w:t>
      </w:r>
      <w:r>
        <w:t>Ingreso.</w:t>
      </w:r>
    </w:p>
    <w:p w14:paraId="4E1F86CD" w14:textId="77777777" w:rsidR="00B53553" w:rsidRDefault="00B53553" w:rsidP="00B53553">
      <w:pPr>
        <w:pStyle w:val="Textoindependiente"/>
        <w:kinsoku w:val="0"/>
        <w:overflowPunct w:val="0"/>
        <w:spacing w:before="201" w:line="276" w:lineRule="auto"/>
        <w:ind w:right="115"/>
        <w:jc w:val="both"/>
      </w:pPr>
      <w:r>
        <w:t xml:space="preserve">En caso del Trabajo de Ingreso, el postulante </w:t>
      </w:r>
      <w:r w:rsidRPr="00212909">
        <w:rPr>
          <w:b/>
          <w:bCs/>
        </w:rPr>
        <w:t>debe hacer llegar sus antecedentes tres meses</w:t>
      </w:r>
      <w:r>
        <w:t xml:space="preserve"> antes al Directorio SCHOT, estos antecedentes son los siguientes: Trabajo de Ingreso in extenso, CV, carta solicitud de ingreso, certificación de médico y de especialista y 2 carta de recomendación de algún socios activo.</w:t>
      </w:r>
    </w:p>
    <w:p w14:paraId="2A834269" w14:textId="77777777" w:rsidR="00B53553" w:rsidRDefault="00B53553" w:rsidP="00B53553">
      <w:pPr>
        <w:pStyle w:val="Textoindependiente"/>
        <w:kinsoku w:val="0"/>
        <w:overflowPunct w:val="0"/>
        <w:spacing w:before="204" w:line="273" w:lineRule="auto"/>
        <w:ind w:right="114"/>
        <w:jc w:val="both"/>
      </w:pPr>
      <w:r>
        <w:t>Para gestionar un ingreso vía Conferencia, el postulante lo debe hacer dos meses antes enviando a la SCHOT, los siguientes antecedentes: carta solicitud de ingreso detallando el título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conferencia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presentar,</w:t>
      </w:r>
      <w:r>
        <w:rPr>
          <w:spacing w:val="-5"/>
        </w:rPr>
        <w:t xml:space="preserve"> </w:t>
      </w:r>
      <w:r>
        <w:t>CV,</w:t>
      </w:r>
      <w:r>
        <w:rPr>
          <w:spacing w:val="-5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médico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especialista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cartas de recomendación de socios</w:t>
      </w:r>
      <w:r>
        <w:rPr>
          <w:spacing w:val="-5"/>
        </w:rPr>
        <w:t xml:space="preserve"> </w:t>
      </w:r>
      <w:r>
        <w:t>activos.</w:t>
      </w:r>
    </w:p>
    <w:p w14:paraId="08978B1E" w14:textId="77777777" w:rsidR="00B53553" w:rsidRDefault="00B53553" w:rsidP="00B53553">
      <w:pPr>
        <w:pStyle w:val="Textoindependiente"/>
        <w:kinsoku w:val="0"/>
        <w:overflowPunct w:val="0"/>
        <w:spacing w:before="210" w:line="276" w:lineRule="auto"/>
        <w:ind w:right="122"/>
        <w:jc w:val="both"/>
      </w:pPr>
      <w:r>
        <w:t>La evaluación de antecedentes y posterior aprobación de cada ingreso es responsabilidad de la comisión que nombra el Directorio SCHOT y debe ser gestionada por la secretaría, antes de la fecha de la reunión.</w:t>
      </w:r>
    </w:p>
    <w:p w14:paraId="38C0B0A0" w14:textId="77777777" w:rsidR="00B53553" w:rsidRDefault="00B53553" w:rsidP="00B53553">
      <w:pPr>
        <w:pStyle w:val="Textoindependiente"/>
        <w:kinsoku w:val="0"/>
        <w:overflowPunct w:val="0"/>
        <w:spacing w:before="198" w:line="278" w:lineRule="auto"/>
        <w:ind w:right="115"/>
        <w:jc w:val="both"/>
      </w:pPr>
      <w:r>
        <w:t>El encargado de la investidura del nuevo socio será un Director SCHOT y/o Pdte. de la Filial.</w:t>
      </w:r>
    </w:p>
    <w:p w14:paraId="5344C2D7" w14:textId="77777777" w:rsidR="00B53553" w:rsidRDefault="00B53553" w:rsidP="00B53553">
      <w:pPr>
        <w:pStyle w:val="Textoindependiente"/>
        <w:kinsoku w:val="0"/>
        <w:overflowPunct w:val="0"/>
        <w:spacing w:before="198" w:line="278" w:lineRule="auto"/>
        <w:ind w:right="115"/>
        <w:jc w:val="both"/>
        <w:sectPr w:rsidR="00B53553" w:rsidSect="00B53553">
          <w:pgSz w:w="12240" w:h="15840"/>
          <w:pgMar w:top="1340" w:right="1580" w:bottom="280" w:left="760" w:header="720" w:footer="720" w:gutter="0"/>
          <w:cols w:space="720"/>
          <w:noEndnote/>
        </w:sectPr>
      </w:pPr>
    </w:p>
    <w:p w14:paraId="0FF38E58" w14:textId="77777777" w:rsidR="00B53553" w:rsidRDefault="00B53553" w:rsidP="00B53553">
      <w:pPr>
        <w:pStyle w:val="Textoindependiente"/>
        <w:kinsoku w:val="0"/>
        <w:overflowPunct w:val="0"/>
        <w:spacing w:before="76" w:line="278" w:lineRule="auto"/>
        <w:ind w:right="122"/>
        <w:jc w:val="both"/>
      </w:pPr>
      <w:r>
        <w:lastRenderedPageBreak/>
        <w:t>En la reunión se le hará entrega del Diploma de Socio Activo (virtual o impreso) que lo acredita como tal.</w:t>
      </w:r>
    </w:p>
    <w:p w14:paraId="0DA89073" w14:textId="77777777" w:rsidR="00B53553" w:rsidRDefault="00B53553" w:rsidP="00B53553">
      <w:pPr>
        <w:pStyle w:val="Textoindependiente"/>
        <w:kinsoku w:val="0"/>
        <w:overflowPunct w:val="0"/>
        <w:spacing w:before="10"/>
        <w:ind w:left="0"/>
        <w:rPr>
          <w:sz w:val="30"/>
          <w:szCs w:val="30"/>
        </w:rPr>
      </w:pPr>
    </w:p>
    <w:p w14:paraId="16BA5463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ind w:hanging="915"/>
        <w:rPr>
          <w:color w:val="2F5496"/>
        </w:rPr>
      </w:pPr>
      <w:r>
        <w:rPr>
          <w:color w:val="2F5496"/>
        </w:rPr>
        <w:t>Cursos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Oficiales</w:t>
      </w:r>
    </w:p>
    <w:p w14:paraId="05440DD2" w14:textId="77777777" w:rsidR="00B53553" w:rsidRDefault="00B53553" w:rsidP="00B53553">
      <w:pPr>
        <w:pStyle w:val="Textoindependiente"/>
        <w:kinsoku w:val="0"/>
        <w:overflowPunct w:val="0"/>
        <w:spacing w:before="171"/>
      </w:pPr>
      <w:r>
        <w:t>Las filiales podrán postular a la realización de cursos oficiales</w:t>
      </w:r>
    </w:p>
    <w:p w14:paraId="1ED2D914" w14:textId="77777777" w:rsidR="00B53553" w:rsidRDefault="00B53553" w:rsidP="00B53553">
      <w:pPr>
        <w:pStyle w:val="Textoindependiente"/>
        <w:kinsoku w:val="0"/>
        <w:overflowPunct w:val="0"/>
        <w:spacing w:before="7"/>
        <w:ind w:left="0"/>
        <w:rPr>
          <w:sz w:val="20"/>
          <w:szCs w:val="20"/>
        </w:rPr>
      </w:pPr>
    </w:p>
    <w:p w14:paraId="19DE990D" w14:textId="77777777" w:rsidR="00B53553" w:rsidRPr="00212909" w:rsidRDefault="00B53553" w:rsidP="00B53553">
      <w:pPr>
        <w:pStyle w:val="Textoindependiente"/>
        <w:kinsoku w:val="0"/>
        <w:overflowPunct w:val="0"/>
        <w:spacing w:line="276" w:lineRule="auto"/>
        <w:ind w:right="120"/>
        <w:jc w:val="both"/>
        <w:rPr>
          <w:b/>
          <w:bCs/>
        </w:rPr>
      </w:pPr>
      <w:r>
        <w:t xml:space="preserve">La postulación debe hacerse contemplando la actividad en su </w:t>
      </w:r>
      <w:r w:rsidRPr="00212909">
        <w:rPr>
          <w:b/>
          <w:bCs/>
        </w:rPr>
        <w:t>PTA</w:t>
      </w:r>
      <w:r>
        <w:t xml:space="preserve"> y completando los detalles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actividad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Propuesta</w:t>
      </w:r>
      <w:r>
        <w:rPr>
          <w:spacing w:val="-8"/>
        </w:rPr>
        <w:t xml:space="preserve"> </w:t>
      </w:r>
      <w:r>
        <w:t>Anual</w:t>
      </w:r>
      <w:r>
        <w:rPr>
          <w:spacing w:val="-8"/>
        </w:rPr>
        <w:t xml:space="preserve"> </w:t>
      </w:r>
      <w:r>
        <w:t>Oficial</w:t>
      </w:r>
      <w:r>
        <w:rPr>
          <w:spacing w:val="-8"/>
        </w:rPr>
        <w:t xml:space="preserve"> </w:t>
      </w:r>
      <w:r w:rsidRPr="00212909">
        <w:rPr>
          <w:b/>
          <w:bCs/>
        </w:rPr>
        <w:t>PAO</w:t>
      </w:r>
      <w:r>
        <w:rPr>
          <w:spacing w:val="-9"/>
        </w:rPr>
        <w:t xml:space="preserve"> </w:t>
      </w:r>
      <w:r>
        <w:t>(</w:t>
      </w:r>
      <w:r w:rsidRPr="00212909">
        <w:rPr>
          <w:b/>
          <w:bCs/>
        </w:rPr>
        <w:t>presentación</w:t>
      </w:r>
      <w:r w:rsidRPr="00212909">
        <w:rPr>
          <w:b/>
          <w:bCs/>
          <w:spacing w:val="-9"/>
        </w:rPr>
        <w:t xml:space="preserve"> </w:t>
      </w:r>
      <w:r w:rsidRPr="00212909">
        <w:rPr>
          <w:b/>
          <w:bCs/>
        </w:rPr>
        <w:t>en</w:t>
      </w:r>
      <w:r w:rsidRPr="00212909">
        <w:rPr>
          <w:b/>
          <w:bCs/>
          <w:spacing w:val="-8"/>
        </w:rPr>
        <w:t xml:space="preserve"> </w:t>
      </w:r>
      <w:r w:rsidRPr="00212909">
        <w:rPr>
          <w:b/>
          <w:bCs/>
        </w:rPr>
        <w:t>junio</w:t>
      </w:r>
      <w:r w:rsidRPr="00212909">
        <w:rPr>
          <w:b/>
          <w:bCs/>
          <w:spacing w:val="-8"/>
        </w:rPr>
        <w:t xml:space="preserve"> </w:t>
      </w:r>
      <w:r w:rsidRPr="00212909">
        <w:rPr>
          <w:b/>
          <w:bCs/>
        </w:rPr>
        <w:t>de</w:t>
      </w:r>
      <w:r w:rsidRPr="00212909">
        <w:rPr>
          <w:b/>
          <w:bCs/>
          <w:spacing w:val="-8"/>
        </w:rPr>
        <w:t xml:space="preserve"> </w:t>
      </w:r>
      <w:r w:rsidRPr="00212909">
        <w:rPr>
          <w:b/>
          <w:bCs/>
        </w:rPr>
        <w:t>cada</w:t>
      </w:r>
      <w:r w:rsidRPr="00212909">
        <w:rPr>
          <w:b/>
          <w:bCs/>
          <w:spacing w:val="-8"/>
        </w:rPr>
        <w:t xml:space="preserve"> </w:t>
      </w:r>
      <w:r w:rsidRPr="00212909">
        <w:rPr>
          <w:b/>
          <w:bCs/>
        </w:rPr>
        <w:t>año al</w:t>
      </w:r>
      <w:r w:rsidRPr="00212909">
        <w:rPr>
          <w:b/>
          <w:bCs/>
          <w:spacing w:val="-2"/>
        </w:rPr>
        <w:t xml:space="preserve"> </w:t>
      </w:r>
      <w:r w:rsidRPr="00212909">
        <w:rPr>
          <w:b/>
          <w:bCs/>
        </w:rPr>
        <w:t>Directorio)</w:t>
      </w:r>
    </w:p>
    <w:p w14:paraId="0BA257D3" w14:textId="77777777" w:rsidR="00B53553" w:rsidRDefault="00B53553" w:rsidP="00B53553">
      <w:pPr>
        <w:pStyle w:val="Textoindependiente"/>
        <w:kinsoku w:val="0"/>
        <w:overflowPunct w:val="0"/>
        <w:spacing w:before="197" w:line="278" w:lineRule="auto"/>
        <w:ind w:right="115"/>
        <w:jc w:val="both"/>
      </w:pPr>
      <w:r>
        <w:t>El Directorio tiene la responsabilidad de evaluar cada una de las solicitudes y elaborar el calendario final de cursos.</w:t>
      </w:r>
    </w:p>
    <w:p w14:paraId="6E0FF3CB" w14:textId="77777777" w:rsidR="00B53553" w:rsidRDefault="00B53553" w:rsidP="00B53553">
      <w:pPr>
        <w:pStyle w:val="Textoindependiente"/>
        <w:kinsoku w:val="0"/>
        <w:overflowPunct w:val="0"/>
        <w:spacing w:before="10"/>
        <w:ind w:left="0"/>
        <w:rPr>
          <w:sz w:val="30"/>
          <w:szCs w:val="30"/>
        </w:rPr>
      </w:pPr>
    </w:p>
    <w:p w14:paraId="7508B126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spacing w:before="1"/>
        <w:ind w:hanging="915"/>
        <w:rPr>
          <w:color w:val="2F5496"/>
        </w:rPr>
      </w:pPr>
      <w:r>
        <w:rPr>
          <w:color w:val="2F5496"/>
        </w:rPr>
        <w:t>Página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Web</w:t>
      </w:r>
    </w:p>
    <w:p w14:paraId="6980E920" w14:textId="77777777" w:rsidR="00B53553" w:rsidRDefault="00B53553" w:rsidP="00B53553">
      <w:pPr>
        <w:pStyle w:val="Textoindependiente"/>
        <w:kinsoku w:val="0"/>
        <w:overflowPunct w:val="0"/>
        <w:spacing w:before="171"/>
      </w:pPr>
      <w:r>
        <w:t>Cada filial contará con un área dentro del sitio web de la SCHOT.</w:t>
      </w:r>
    </w:p>
    <w:p w14:paraId="117C673D" w14:textId="77777777" w:rsidR="00B53553" w:rsidRDefault="00B53553" w:rsidP="00B53553">
      <w:pPr>
        <w:pStyle w:val="Textoindependiente"/>
        <w:kinsoku w:val="0"/>
        <w:overflowPunct w:val="0"/>
        <w:spacing w:before="6"/>
        <w:ind w:left="0"/>
        <w:rPr>
          <w:sz w:val="20"/>
          <w:szCs w:val="20"/>
        </w:rPr>
      </w:pPr>
    </w:p>
    <w:p w14:paraId="6C91573D" w14:textId="77777777" w:rsidR="00B53553" w:rsidRDefault="00B53553" w:rsidP="00B53553">
      <w:pPr>
        <w:pStyle w:val="Textoindependiente"/>
        <w:kinsoku w:val="0"/>
        <w:overflowPunct w:val="0"/>
        <w:spacing w:line="465" w:lineRule="auto"/>
        <w:ind w:right="991"/>
      </w:pPr>
      <w:r>
        <w:t>Es responsabilidad de la filial, el mantener información actualizada en dicha área. Es responsabilidad de la SCHOT el administrar dichos sitios.</w:t>
      </w:r>
    </w:p>
    <w:p w14:paraId="1ECCB553" w14:textId="77777777" w:rsidR="00B53553" w:rsidRDefault="00B53553" w:rsidP="00B53553">
      <w:pPr>
        <w:pStyle w:val="Textoindependiente"/>
        <w:kinsoku w:val="0"/>
        <w:overflowPunct w:val="0"/>
        <w:spacing w:before="3"/>
      </w:pPr>
      <w:r>
        <w:t>Cada Filial deberá generar: calendario de actividades y noticias.</w:t>
      </w:r>
    </w:p>
    <w:p w14:paraId="2E54F5DD" w14:textId="77777777" w:rsidR="00B53553" w:rsidRDefault="00B53553" w:rsidP="00B53553">
      <w:pPr>
        <w:pStyle w:val="Textoindependiente"/>
        <w:kinsoku w:val="0"/>
        <w:overflowPunct w:val="0"/>
        <w:spacing w:before="5"/>
        <w:ind w:left="0"/>
        <w:rPr>
          <w:sz w:val="34"/>
          <w:szCs w:val="34"/>
        </w:rPr>
      </w:pPr>
    </w:p>
    <w:p w14:paraId="0C68E86B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ind w:hanging="915"/>
        <w:rPr>
          <w:color w:val="2F5496"/>
        </w:rPr>
      </w:pPr>
      <w:r>
        <w:rPr>
          <w:color w:val="2F5496"/>
        </w:rPr>
        <w:t>Comunidad</w:t>
      </w:r>
    </w:p>
    <w:p w14:paraId="2FA90F23" w14:textId="77777777" w:rsidR="00B53553" w:rsidRDefault="00B53553" w:rsidP="00B53553">
      <w:pPr>
        <w:pStyle w:val="Textoindependiente"/>
        <w:kinsoku w:val="0"/>
        <w:overflowPunct w:val="0"/>
        <w:spacing w:before="166" w:line="276" w:lineRule="auto"/>
        <w:ind w:right="120"/>
        <w:jc w:val="both"/>
      </w:pPr>
      <w:r>
        <w:t>La filial deberá colaborar en la elaboración de material de apoyo para esta área de la sociedad, según planificación establecida y en base a contingencia nacional o solicitud específica del área.</w:t>
      </w:r>
    </w:p>
    <w:p w14:paraId="03B68963" w14:textId="77777777" w:rsidR="00B53553" w:rsidRDefault="00B53553" w:rsidP="00B53553">
      <w:pPr>
        <w:pStyle w:val="Textoindependiente"/>
        <w:kinsoku w:val="0"/>
        <w:overflowPunct w:val="0"/>
        <w:spacing w:before="6"/>
        <w:ind w:left="0"/>
        <w:rPr>
          <w:sz w:val="31"/>
          <w:szCs w:val="31"/>
        </w:rPr>
      </w:pPr>
    </w:p>
    <w:p w14:paraId="0CC13C03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ind w:hanging="915"/>
        <w:rPr>
          <w:color w:val="2F5496"/>
        </w:rPr>
      </w:pPr>
      <w:r>
        <w:rPr>
          <w:color w:val="2F5496"/>
        </w:rPr>
        <w:t>Cursos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Online</w:t>
      </w:r>
    </w:p>
    <w:p w14:paraId="6C27F689" w14:textId="77777777" w:rsidR="00B53553" w:rsidRDefault="00B53553" w:rsidP="00B53553">
      <w:pPr>
        <w:pStyle w:val="Textoindependiente"/>
        <w:kinsoku w:val="0"/>
        <w:overflowPunct w:val="0"/>
        <w:spacing w:before="166" w:line="276" w:lineRule="auto"/>
        <w:ind w:right="115"/>
        <w:jc w:val="both"/>
      </w:pPr>
      <w:r>
        <w:t>Planificación</w:t>
      </w:r>
      <w:r>
        <w:rPr>
          <w:spacing w:val="-7"/>
        </w:rPr>
        <w:t xml:space="preserve"> </w:t>
      </w:r>
      <w:r>
        <w:t>existente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considera</w:t>
      </w:r>
      <w:r>
        <w:rPr>
          <w:spacing w:val="-7"/>
        </w:rPr>
        <w:t xml:space="preserve"> </w:t>
      </w:r>
      <w:r>
        <w:t>cursos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comités</w:t>
      </w:r>
      <w:r>
        <w:rPr>
          <w:spacing w:val="-6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años.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filial</w:t>
      </w:r>
      <w:r>
        <w:rPr>
          <w:spacing w:val="-6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sugerir módulos adicionales a esta plataforma. Está considerado el apoyo a participación de docentes regionales en módulo de cursos online, según requerimiento de</w:t>
      </w:r>
      <w:r>
        <w:rPr>
          <w:spacing w:val="-37"/>
        </w:rPr>
        <w:t xml:space="preserve"> </w:t>
      </w:r>
      <w:r>
        <w:t>organizadores.</w:t>
      </w:r>
    </w:p>
    <w:p w14:paraId="5429CF7E" w14:textId="77777777" w:rsidR="00B53553" w:rsidRDefault="00B53553" w:rsidP="00B53553">
      <w:pPr>
        <w:pStyle w:val="Textoindependiente"/>
        <w:kinsoku w:val="0"/>
        <w:overflowPunct w:val="0"/>
        <w:spacing w:before="6"/>
        <w:ind w:left="0"/>
        <w:rPr>
          <w:sz w:val="31"/>
          <w:szCs w:val="31"/>
        </w:rPr>
      </w:pPr>
    </w:p>
    <w:p w14:paraId="6309FA00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spacing w:line="276" w:lineRule="auto"/>
        <w:ind w:left="1441" w:right="121" w:firstLine="0"/>
        <w:rPr>
          <w:color w:val="2F5496"/>
        </w:rPr>
      </w:pPr>
      <w:r>
        <w:rPr>
          <w:color w:val="2F5496"/>
        </w:rPr>
        <w:t>Formulario de Planificación de Trabajo Anual (PTA) y Formulario de Actividad Oficial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(PAO)</w:t>
      </w:r>
    </w:p>
    <w:p w14:paraId="10C8BB0D" w14:textId="77777777" w:rsidR="00B53553" w:rsidRPr="00514C89" w:rsidRDefault="00B53553" w:rsidP="00B53553">
      <w:pPr>
        <w:pStyle w:val="Textoindependiente"/>
        <w:kinsoku w:val="0"/>
        <w:overflowPunct w:val="0"/>
        <w:spacing w:before="117" w:line="276" w:lineRule="auto"/>
        <w:ind w:right="121"/>
        <w:jc w:val="both"/>
      </w:pPr>
      <w:r w:rsidRPr="00212909">
        <w:rPr>
          <w:b/>
          <w:bCs/>
        </w:rPr>
        <w:t>PTA</w:t>
      </w:r>
      <w:r w:rsidRPr="00514C89">
        <w:t xml:space="preserve">/ Formulario de Planificación de Trabajo Anual/ Contempla todas las actividades propuestas por cada filial como planificación del año siguiente y solicitud de presupuesto para éstas. </w:t>
      </w:r>
      <w:r w:rsidRPr="00514C89">
        <w:rPr>
          <w:b/>
          <w:bCs/>
        </w:rPr>
        <w:t>Debe ser enviado al Directorio por mail en junio de cada año</w:t>
      </w:r>
      <w:r w:rsidRPr="00514C89">
        <w:t>. En agosto se evalúan y aprueban para para año siguiente.</w:t>
      </w:r>
    </w:p>
    <w:p w14:paraId="7FBCAE85" w14:textId="77777777" w:rsidR="00B53553" w:rsidRPr="00514C89" w:rsidRDefault="00B53553" w:rsidP="00B53553">
      <w:pPr>
        <w:pStyle w:val="Textoindependiente"/>
        <w:kinsoku w:val="0"/>
        <w:overflowPunct w:val="0"/>
        <w:spacing w:before="200" w:line="278" w:lineRule="auto"/>
        <w:ind w:right="122"/>
        <w:jc w:val="both"/>
      </w:pPr>
      <w:r w:rsidRPr="00212909">
        <w:rPr>
          <w:b/>
          <w:bCs/>
        </w:rPr>
        <w:t>PAO</w:t>
      </w:r>
      <w:r w:rsidRPr="00514C89">
        <w:t xml:space="preserve">/ Formulario de Actividad Oficial/ Desglosa cada uno de los </w:t>
      </w:r>
      <w:proofErr w:type="spellStart"/>
      <w:r w:rsidRPr="00514C89">
        <w:t>itemes</w:t>
      </w:r>
      <w:proofErr w:type="spellEnd"/>
      <w:r w:rsidRPr="00514C89">
        <w:t xml:space="preserve"> asociados a una actividad científica en específico.</w:t>
      </w:r>
    </w:p>
    <w:p w14:paraId="04802B7E" w14:textId="77777777" w:rsidR="00B53553" w:rsidRDefault="00B53553" w:rsidP="00B53553">
      <w:pPr>
        <w:pStyle w:val="Textoindependiente"/>
        <w:kinsoku w:val="0"/>
        <w:overflowPunct w:val="0"/>
        <w:spacing w:before="200" w:line="278" w:lineRule="auto"/>
        <w:ind w:right="122"/>
        <w:jc w:val="both"/>
        <w:sectPr w:rsidR="00B53553" w:rsidSect="00B53553">
          <w:pgSz w:w="12240" w:h="15840"/>
          <w:pgMar w:top="1340" w:right="1580" w:bottom="280" w:left="760" w:header="720" w:footer="720" w:gutter="0"/>
          <w:cols w:space="720"/>
          <w:noEndnote/>
        </w:sectPr>
      </w:pPr>
    </w:p>
    <w:p w14:paraId="441127F6" w14:textId="77777777" w:rsidR="00B53553" w:rsidRDefault="00B53553" w:rsidP="00B53553">
      <w:pPr>
        <w:pStyle w:val="Ttulo2"/>
        <w:numPr>
          <w:ilvl w:val="0"/>
          <w:numId w:val="2"/>
        </w:numPr>
        <w:tabs>
          <w:tab w:val="left" w:pos="2356"/>
        </w:tabs>
        <w:kinsoku w:val="0"/>
        <w:overflowPunct w:val="0"/>
        <w:spacing w:before="77"/>
        <w:ind w:hanging="915"/>
        <w:rPr>
          <w:color w:val="2F5496"/>
        </w:rPr>
      </w:pPr>
      <w:r>
        <w:rPr>
          <w:color w:val="2F5496"/>
        </w:rPr>
        <w:lastRenderedPageBreak/>
        <w:t>Redes Sociales y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Comunicaciones.</w:t>
      </w:r>
    </w:p>
    <w:p w14:paraId="13E23616" w14:textId="41DDDAB9" w:rsidR="00B53553" w:rsidRDefault="00A44554">
      <w:r>
        <w:t xml:space="preserve">               Cada Filial contará con un sitio web dentro de la página de la SCHOT, para la presentación de aspectos administrativos y/o académicos que consideren pertinentes.</w:t>
      </w:r>
    </w:p>
    <w:p w14:paraId="259AD0B7" w14:textId="5B1BECDC" w:rsidR="00A44554" w:rsidRDefault="00A44554">
      <w:r>
        <w:t>Será responsabilidad de cada Filial mantener dicha información actualizada, siendo responsabilidad de la SCHOT el administrar dichos sitios.</w:t>
      </w:r>
    </w:p>
    <w:p w14:paraId="0389F1AB" w14:textId="1F069667" w:rsidR="00A44554" w:rsidRDefault="00A44554">
      <w:r>
        <w:t xml:space="preserve">Cada comité podrá contar con RRSS, las que serán de administración propia, debiendo estar en línea con </w:t>
      </w:r>
      <w:r w:rsidR="00DB3DDE">
        <w:t>los principios y objetivos de la SCHOT</w:t>
      </w:r>
    </w:p>
    <w:sectPr w:rsidR="00A44554" w:rsidSect="00B53553">
      <w:pgSz w:w="12240" w:h="15840"/>
      <w:pgMar w:top="1340" w:right="1580" w:bottom="280" w:left="7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2355" w:hanging="914"/>
      </w:pPr>
      <w:rPr>
        <w:rFonts w:ascii="Arial" w:hAnsi="Arial" w:cs="Arial"/>
        <w:b w:val="0"/>
        <w:bCs w:val="0"/>
        <w:color w:val="2F5496"/>
        <w:w w:val="99"/>
        <w:sz w:val="28"/>
        <w:szCs w:val="28"/>
      </w:rPr>
    </w:lvl>
    <w:lvl w:ilvl="1">
      <w:numFmt w:val="bullet"/>
      <w:lvlText w:val="•"/>
      <w:lvlJc w:val="left"/>
      <w:pPr>
        <w:ind w:left="3114" w:hanging="914"/>
      </w:pPr>
    </w:lvl>
    <w:lvl w:ilvl="2">
      <w:numFmt w:val="bullet"/>
      <w:lvlText w:val="•"/>
      <w:lvlJc w:val="left"/>
      <w:pPr>
        <w:ind w:left="3868" w:hanging="914"/>
      </w:pPr>
    </w:lvl>
    <w:lvl w:ilvl="3">
      <w:numFmt w:val="bullet"/>
      <w:lvlText w:val="•"/>
      <w:lvlJc w:val="left"/>
      <w:pPr>
        <w:ind w:left="4622" w:hanging="914"/>
      </w:pPr>
    </w:lvl>
    <w:lvl w:ilvl="4">
      <w:numFmt w:val="bullet"/>
      <w:lvlText w:val="•"/>
      <w:lvlJc w:val="left"/>
      <w:pPr>
        <w:ind w:left="5376" w:hanging="914"/>
      </w:pPr>
    </w:lvl>
    <w:lvl w:ilvl="5">
      <w:numFmt w:val="bullet"/>
      <w:lvlText w:val="•"/>
      <w:lvlJc w:val="left"/>
      <w:pPr>
        <w:ind w:left="6130" w:hanging="914"/>
      </w:pPr>
    </w:lvl>
    <w:lvl w:ilvl="6">
      <w:numFmt w:val="bullet"/>
      <w:lvlText w:val="•"/>
      <w:lvlJc w:val="left"/>
      <w:pPr>
        <w:ind w:left="6884" w:hanging="914"/>
      </w:pPr>
    </w:lvl>
    <w:lvl w:ilvl="7">
      <w:numFmt w:val="bullet"/>
      <w:lvlText w:val="•"/>
      <w:lvlJc w:val="left"/>
      <w:pPr>
        <w:ind w:left="7638" w:hanging="914"/>
      </w:pPr>
    </w:lvl>
    <w:lvl w:ilvl="8">
      <w:numFmt w:val="bullet"/>
      <w:lvlText w:val="•"/>
      <w:lvlJc w:val="left"/>
      <w:pPr>
        <w:ind w:left="8392" w:hanging="91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2004" w:hanging="705"/>
      </w:pPr>
      <w:rPr>
        <w:rFonts w:ascii="Arial" w:hAnsi="Arial"/>
        <w:b w:val="0"/>
        <w:w w:val="100"/>
        <w:sz w:val="22"/>
      </w:rPr>
    </w:lvl>
    <w:lvl w:ilvl="1">
      <w:numFmt w:val="bullet"/>
      <w:lvlText w:val="•"/>
      <w:lvlJc w:val="left"/>
      <w:pPr>
        <w:ind w:left="2790" w:hanging="705"/>
      </w:pPr>
    </w:lvl>
    <w:lvl w:ilvl="2">
      <w:numFmt w:val="bullet"/>
      <w:lvlText w:val="•"/>
      <w:lvlJc w:val="left"/>
      <w:pPr>
        <w:ind w:left="3580" w:hanging="705"/>
      </w:pPr>
    </w:lvl>
    <w:lvl w:ilvl="3">
      <w:numFmt w:val="bullet"/>
      <w:lvlText w:val="•"/>
      <w:lvlJc w:val="left"/>
      <w:pPr>
        <w:ind w:left="4370" w:hanging="705"/>
      </w:pPr>
    </w:lvl>
    <w:lvl w:ilvl="4">
      <w:numFmt w:val="bullet"/>
      <w:lvlText w:val="•"/>
      <w:lvlJc w:val="left"/>
      <w:pPr>
        <w:ind w:left="5160" w:hanging="705"/>
      </w:pPr>
    </w:lvl>
    <w:lvl w:ilvl="5">
      <w:numFmt w:val="bullet"/>
      <w:lvlText w:val="•"/>
      <w:lvlJc w:val="left"/>
      <w:pPr>
        <w:ind w:left="5950" w:hanging="705"/>
      </w:pPr>
    </w:lvl>
    <w:lvl w:ilvl="6">
      <w:numFmt w:val="bullet"/>
      <w:lvlText w:val="•"/>
      <w:lvlJc w:val="left"/>
      <w:pPr>
        <w:ind w:left="6740" w:hanging="705"/>
      </w:pPr>
    </w:lvl>
    <w:lvl w:ilvl="7">
      <w:numFmt w:val="bullet"/>
      <w:lvlText w:val="•"/>
      <w:lvlJc w:val="left"/>
      <w:pPr>
        <w:ind w:left="7530" w:hanging="705"/>
      </w:pPr>
    </w:lvl>
    <w:lvl w:ilvl="8">
      <w:numFmt w:val="bullet"/>
      <w:lvlText w:val="•"/>
      <w:lvlJc w:val="left"/>
      <w:pPr>
        <w:ind w:left="8320" w:hanging="705"/>
      </w:pPr>
    </w:lvl>
  </w:abstractNum>
  <w:num w:numId="1" w16cid:durableId="902447267">
    <w:abstractNumId w:val="1"/>
  </w:num>
  <w:num w:numId="2" w16cid:durableId="162924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53"/>
    <w:rsid w:val="00A44554"/>
    <w:rsid w:val="00B53553"/>
    <w:rsid w:val="00DB3DDE"/>
    <w:rsid w:val="00F8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98B7"/>
  <w15:chartTrackingRefBased/>
  <w15:docId w15:val="{D4544C8E-DD41-EF44-AC44-38CC73B6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3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B5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B5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3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3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35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35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35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35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3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3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3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35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35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35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35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35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35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3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35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535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35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3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35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355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B53553"/>
    <w:pPr>
      <w:ind w:left="93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3553"/>
    <w:rPr>
      <w:rFonts w:ascii="Arial" w:eastAsiaTheme="minorEastAsia" w:hAnsi="Arial" w:cs="Arial"/>
      <w:kern w:val="0"/>
      <w:sz w:val="22"/>
      <w:szCs w:val="22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1320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Agustín Nuñez Araneda</dc:creator>
  <cp:keywords/>
  <dc:description/>
  <cp:lastModifiedBy>Diego Agustín Nuñez Araneda</cp:lastModifiedBy>
  <cp:revision>1</cp:revision>
  <dcterms:created xsi:type="dcterms:W3CDTF">2026-01-19T19:47:00Z</dcterms:created>
  <dcterms:modified xsi:type="dcterms:W3CDTF">2026-01-19T20:09:00Z</dcterms:modified>
</cp:coreProperties>
</file>