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F365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25252AF5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DEDB480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3324E85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BFB0ABF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68D837B2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9DDA0AC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669CDBC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34068AAD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A02DF78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B43E984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57624E95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16D9DF7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55205E4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6B8CABB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A4625AC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70202B19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D22426A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465A9860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1C9479BD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70EF97E" w14:textId="77777777" w:rsidR="00F029B7" w:rsidRDefault="00F029B7">
      <w:pPr>
        <w:pStyle w:val="Textoindependiente"/>
        <w:kinsoku w:val="0"/>
        <w:overflowPunct w:val="0"/>
        <w:rPr>
          <w:rFonts w:ascii="Times New Roman" w:hAnsi="Times New Roman" w:cs="Times New Roman"/>
          <w:sz w:val="17"/>
          <w:szCs w:val="17"/>
        </w:rPr>
      </w:pPr>
    </w:p>
    <w:p w14:paraId="6486023B" w14:textId="1EA5E67C" w:rsidR="00F029B7" w:rsidRPr="006375BA" w:rsidRDefault="00D05C67">
      <w:pPr>
        <w:pStyle w:val="Ttulo2"/>
        <w:kinsoku w:val="0"/>
        <w:overflowPunct w:val="0"/>
        <w:spacing w:before="47"/>
        <w:ind w:left="6376" w:right="92"/>
        <w:rPr>
          <w:rFonts w:ascii="Calibri" w:hAnsi="Calibri" w:cs="Calibri"/>
          <w:color w:val="2F5496"/>
          <w:sz w:val="36"/>
          <w:szCs w:val="36"/>
        </w:rPr>
      </w:pPr>
      <w:r w:rsidRPr="006375BA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71BCDDEE" wp14:editId="4134B8E4">
                <wp:simplePos x="0" y="0"/>
                <wp:positionH relativeFrom="page">
                  <wp:posOffset>3984625</wp:posOffset>
                </wp:positionH>
                <wp:positionV relativeFrom="paragraph">
                  <wp:posOffset>-2162810</wp:posOffset>
                </wp:positionV>
                <wp:extent cx="12700" cy="6077585"/>
                <wp:effectExtent l="0" t="0" r="0" b="0"/>
                <wp:wrapNone/>
                <wp:docPr id="301894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077585"/>
                          <a:chOff x="6275" y="-3406"/>
                          <a:chExt cx="20" cy="9571"/>
                        </a:xfrm>
                      </wpg:grpSpPr>
                      <wps:wsp>
                        <wps:cNvPr id="1864130792" name="Freeform 3"/>
                        <wps:cNvSpPr>
                          <a:spLocks/>
                        </wps:cNvSpPr>
                        <wps:spPr bwMode="auto">
                          <a:xfrm>
                            <a:off x="6275" y="-3406"/>
                            <a:ext cx="20" cy="95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571"/>
                              <a:gd name="T2" fmla="*/ 0 w 20"/>
                              <a:gd name="T3" fmla="*/ 1295 h 9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71">
                                <a:moveTo>
                                  <a:pt x="0" y="0"/>
                                </a:moveTo>
                                <a:lnTo>
                                  <a:pt x="0" y="129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0702316" name="Freeform 4"/>
                        <wps:cNvSpPr>
                          <a:spLocks/>
                        </wps:cNvSpPr>
                        <wps:spPr bwMode="auto">
                          <a:xfrm>
                            <a:off x="6275" y="-3406"/>
                            <a:ext cx="20" cy="9571"/>
                          </a:xfrm>
                          <a:custGeom>
                            <a:avLst/>
                            <a:gdLst>
                              <a:gd name="T0" fmla="*/ 0 w 20"/>
                              <a:gd name="T1" fmla="*/ 1295 h 9571"/>
                              <a:gd name="T2" fmla="*/ 0 w 20"/>
                              <a:gd name="T3" fmla="*/ 9571 h 9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571">
                                <a:moveTo>
                                  <a:pt x="0" y="1295"/>
                                </a:moveTo>
                                <a:lnTo>
                                  <a:pt x="0" y="95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E86A787">
              <v:group id="Group 2" style="position:absolute;margin-left:313.75pt;margin-top:-170.3pt;width:1pt;height:478.55pt;z-index:251657216;mso-position-horizontal-relative:page" coordsize="20,9571" coordorigin="6275,-3406" o:spid="_x0000_s1026" o:allowincell="f" w14:anchorId="3218E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WFOAMAAAoLAAAOAAAAZHJzL2Uyb0RvYy54bWzsVttu2zAMfR+wfxD0OKD1JY7dGHWLoTcM&#10;2KVAsw9QbPmC2ZInKXG6rx8p24mbrivQDXvY9uJIJk0eHlInOj3fNjXZcKUrKRLqHbuUcJHKrBJF&#10;Qj8vr49OKNGGiYzVUvCE3nNNz89evzrt2pj7spR1xhWBIELHXZvQ0pg2dhydlrxh+li2XIAxl6ph&#10;BraqcDLFOoje1I7vuqHTSZW1SqZca3h72RvpmY2f5zw1n/Jcc0PqhAI2Y5/KPlf4dM5OWVwo1pZV&#10;OsBgL0DRsEpA0l2oS2YYWavqUaimSpXUMjfHqWwcmedVym0NUI3nHlRzo+S6tbUUcVe0O5qA2gOe&#10;Xhw2/bi5Ue1de6t69LB8L9MvGnhxuraIp3bcF70zWXUfZAb9ZGsjbeHbXDUYAkoiW8vv/Y5fvjUk&#10;hZeeH7nQhBQsoRtF85N5z39aQpPwq9CP5pSA+WgWuOFovBo+94dvF/PIQ5vD4j6rRTogw87DKOk9&#10;W/rX2LorWcttEzSycatIlUEpJ2Hgzdxo4VMiWANMXCvOcU7JDLEhCPAeidVTVicWdNNA/rN8/oiZ&#10;kdYneWFxutbmhkvbGbZ5r00/7xmsbL+zAfwSqM2bGkb/jUNc0hGIObiOHt4Dj5KMXYCZ30UBMp6J&#10;Mpt4eP5iTvaBoJ3FCIyVI9Z0KwawsCIMZcW1A9dKjSODyGFgluNEgBdW9oQzAERn2yLIZ5373yGJ&#10;AsU41ApFCWjFqiekZQaxYQ5cki6hyH+ZUEsIvm/khi+l9TAHZwFy7a21eOyFnAyz3ZvhC8xjp32X&#10;GyFPOivkdVXXtl+1QEShuwgtSVrWVYZGRKNVsbqoFdkwEMMgiPyLYEj1wA1ER2Q2WMlZdjWsDavq&#10;fg3Ja+AYDl0/u/2wr2R2D3OsZC+x8JcAi1Kqb5R0IK8J1V/XTHFK6ncCTuTCCwKgzdhNMI+QQzW1&#10;rKYWJlIIlVBDYQJweWF6DV+3qipKyOTZcoV8C3qUVzjmFl+PatiAKPwxdXDdyPVnXvhIHSzlf7c6&#10;HJzrlwsEnqh/RyAmR//nGjEqrz2IKCH/NQLU4zdqhL1PwIXLMjtcDvFGN91bTdlfYc++AwAA//8D&#10;AFBLAwQUAAYACAAAACEABtScqeMAAAAMAQAADwAAAGRycy9kb3ducmV2LnhtbEyPy07DMBBF90j8&#10;gzVI7FonKTElxKmqClhVlWiRKnZuPE2ixnYUu0n69wwr2M3j6M6ZfDWZlg3Y+8ZZCfE8Aoa2dLqx&#10;lYSvw/tsCcwHZbVqnUUJN/SwKu7vcpVpN9pPHPahYhRifaYk1CF0Gee+rNEoP3cdWtqdXW9UoLav&#10;uO7VSOGm5UkUCW5UY+lCrTrc1Fhe9lcj4WNU43oRvw3by3lz+z6ku+M2RikfH6b1K7CAU/iD4Vef&#10;1KEgp5O7Wu1ZK0EkzymhEmaLp0gAI0QkLzQ6URGLFHiR8/9PFD8AAAD//wMAUEsBAi0AFAAGAAgA&#10;AAAhALaDOJL+AAAA4QEAABMAAAAAAAAAAAAAAAAAAAAAAFtDb250ZW50X1R5cGVzXS54bWxQSwEC&#10;LQAUAAYACAAAACEAOP0h/9YAAACUAQAACwAAAAAAAAAAAAAAAAAvAQAAX3JlbHMvLnJlbHNQSwEC&#10;LQAUAAYACAAAACEAllYlhTgDAAAKCwAADgAAAAAAAAAAAAAAAAAuAgAAZHJzL2Uyb0RvYy54bWxQ&#10;SwECLQAUAAYACAAAACEABtScqeMAAAAMAQAADwAAAAAAAAAAAAAAAACSBQAAZHJzL2Rvd25yZXYu&#10;eG1sUEsFBgAAAAAEAAQA8wAAAKIGAAAAAA==&#10;">
                <v:shape id="Freeform 3" style="position:absolute;left:6275;top:-3406;width:20;height:9571;visibility:visible;mso-wrap-style:square;v-text-anchor:top" coordsize="20,9571" o:spid="_x0000_s1027" filled="f" strokecolor="#4472c4" strokeweight=".48pt" path="m,l,129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luoxwAAAOMAAAAPAAAAZHJzL2Rvd25yZXYueG1sRE9fa8Iw&#10;EH8X9h3CCXvTVB2ddkYZwkBF0HXD56O5tcXmEpqo3T79Igg+3u//zZedacSFWl9bVjAaJiCIC6tr&#10;LhV8f30MpiB8QNbYWCYFv+RhuXjqzTHT9sqfdMlDKWII+wwVVCG4TEpfVGTQD60jjtyPbQ2GeLal&#10;1C1eY7hp5DhJUmmw5thQoaNVRcUpPxsFe7fa1LvJX55utwd3ZmNmx/Ko1HO/e38DEagLD/HdvdZx&#10;/jR9GU2S19kYbj9FAOTiHwAA//8DAFBLAQItABQABgAIAAAAIQDb4fbL7gAAAIUBAAATAAAAAAAA&#10;AAAAAAAAAAAAAABbQ29udGVudF9UeXBlc10ueG1sUEsBAi0AFAAGAAgAAAAhAFr0LFu/AAAAFQEA&#10;AAsAAAAAAAAAAAAAAAAAHwEAAF9yZWxzLy5yZWxzUEsBAi0AFAAGAAgAAAAhAJRKW6jHAAAA4wAA&#10;AA8AAAAAAAAAAAAAAAAABwIAAGRycy9kb3ducmV2LnhtbFBLBQYAAAAAAwADALcAAAD7AgAAAAA=&#10;">
                  <v:path arrowok="t" o:connecttype="custom" o:connectlocs="0,0;0,1295" o:connectangles="0,0"/>
                </v:shape>
                <v:shape id="Freeform 4" style="position:absolute;left:6275;top:-3406;width:20;height:9571;visibility:visible;mso-wrap-style:square;v-text-anchor:top" coordsize="20,9571" o:spid="_x0000_s1028" filled="f" strokecolor="#4472c4" strokeweight=".48pt" path="m,1295l,957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/xYxwAAAOMAAAAPAAAAZHJzL2Rvd25yZXYueG1sRE9fa8Iw&#10;EH8f+B3CCXubiQqddkYRQZgy2FaHz0dza8uaS2iiVj+9GQz2eL//t1j1thVn6kLjWMN4pEAQl840&#10;XGn4OmyfZiBCRDbYOiYNVwqwWg4eFpgbd+FPOhexEimEQ44a6hh9LmUoa7IYRs4TJ+7bdRZjOrtK&#10;mg4vKdy2cqJUJi02nBpq9LSpqfwpTlbDu9/smrfprcj2+w9/Ymvnx+qo9eOwX7+AiNTHf/Gf+9Wk&#10;+TOlntVkOs7g96cEgFzeAQAA//8DAFBLAQItABQABgAIAAAAIQDb4fbL7gAAAIUBAAATAAAAAAAA&#10;AAAAAAAAAAAAAABbQ29udGVudF9UeXBlc10ueG1sUEsBAi0AFAAGAAgAAAAhAFr0LFu/AAAAFQEA&#10;AAsAAAAAAAAAAAAAAAAAHwEAAF9yZWxzLy5yZWxzUEsBAi0AFAAGAAgAAAAhAOND/FjHAAAA4wAA&#10;AA8AAAAAAAAAAAAAAAAABwIAAGRycy9kb3ducmV2LnhtbFBLBQYAAAAAAwADALcAAAD7AgAAAAA=&#10;">
                  <v:path arrowok="t" o:connecttype="custom" o:connectlocs="0,1295;0,9571" o:connectangles="0,0"/>
                </v:shape>
                <w10:wrap anchorx="page"/>
              </v:group>
            </w:pict>
          </mc:Fallback>
        </mc:AlternateContent>
      </w:r>
      <w:r w:rsidRPr="006375BA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9AF4EF" wp14:editId="233E5EA0">
                <wp:simplePos x="0" y="0"/>
                <wp:positionH relativeFrom="page">
                  <wp:posOffset>597535</wp:posOffset>
                </wp:positionH>
                <wp:positionV relativeFrom="paragraph">
                  <wp:posOffset>-1278255</wp:posOffset>
                </wp:positionV>
                <wp:extent cx="3098800" cy="3086100"/>
                <wp:effectExtent l="0" t="0" r="0" b="0"/>
                <wp:wrapNone/>
                <wp:docPr id="6726820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88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4248C" w14:textId="74410691" w:rsidR="00F029B7" w:rsidRDefault="00D05C6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8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0ECD15" wp14:editId="2C27E07D">
                                  <wp:extent cx="2645090" cy="2624455"/>
                                  <wp:effectExtent l="0" t="0" r="3175" b="444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9444" cy="2628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0AF60A" w14:textId="77777777" w:rsidR="00F029B7" w:rsidRDefault="00F029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5" style="position:absolute;left:0;text-align:left;margin-left:47.05pt;margin-top:-100.65pt;width:244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w14:anchorId="759AF4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dkzgEAAIgDAAAOAAAAZHJzL2Uyb0RvYy54bWysU9tu2zAMfR+wfxD0vthugSIz4hRFiw4D&#10;ugvQ7QNkWbKN2aJGKrGzrx8lx+kub8NeBJKiDg8Pqd3tPA7iaJB6cJUsNrkUxmloetdW8uuXxzdb&#10;KSgo16gBnKnkyZC83b9+tZt8aa6gg6ExKBjEUTn5SnYh+DLLSHdmVLQBbxxfWsBRBXaxzRpUE6OP&#10;Q3aV5zfZBNh4BG2IOPqwXMp9wrfW6PDJWjJBDJVkbiGdmM46ntl+p8oWle96faah/oHFqHrHRS9Q&#10;DyooccD+L6ix1wgENmw0jBlY22uTeuBuivyPbp475U3qhcUhf5GJ/h+s/nh89p8xUif/BPobCQf3&#10;nXKtuUOEqTOq4XJFFCqbPJWXB9Ehfirq6QM0PFp1CJA0mC2OEZC7E3OS+nSR2sxBaA5e52+325wn&#10;ovnuOt/eFOzEGqpcn3uk8M7AKKJRSeRZJnh1fKKwpK4psZqDx34Y0jwH91uAMWMk0Y+M43JQGeZ6&#10;5uxo1tCcuBGEZT14ndnoAH9IMfFqVJK+HxQaKYb3jsWIe7QauBr1aiin+WklgxSLeR+WfTt47NuO&#10;kYvUhoM7Fsz2qZUXFmeePO4kxnk14z796qeslw+0/wkAAP//AwBQSwMEFAAGAAgAAAAhAA8IIjLi&#10;AAAACwEAAA8AAABkcnMvZG93bnJldi54bWxMj01PwzAMhu9I/IfISNy2tGVAW+pOEx/ajrAhDW5Z&#10;G9qKxKmabC38eswJjrYfvX7eYjlZI0568J0jhHgegdBUubqjBuF19zRLQfigqFbGkUb40h6W5flZ&#10;ofLajfSiT9vQCA4hnyuENoQ+l9JXrbbKz12viW8fbrAq8Dg0sh7UyOHWyCSKbqRVHfGHVvX6vtXV&#10;5/ZoEdZpv3rbuO+xMY/v6/3zPnvYZQHx8mJa3YEIegp/MPzqszqU7HRwR6q9MAjZImYSYZZE8RUI&#10;Jq7ThFcHhCRd3IIsC/m/Q/kDAAD//wMAUEsBAi0AFAAGAAgAAAAhALaDOJL+AAAA4QEAABMAAAAA&#10;AAAAAAAAAAAAAAAAAFtDb250ZW50X1R5cGVzXS54bWxQSwECLQAUAAYACAAAACEAOP0h/9YAAACU&#10;AQAACwAAAAAAAAAAAAAAAAAvAQAAX3JlbHMvLnJlbHNQSwECLQAUAAYACAAAACEAuo+HZM4BAACI&#10;AwAADgAAAAAAAAAAAAAAAAAuAgAAZHJzL2Uyb0RvYy54bWxQSwECLQAUAAYACAAAACEADwgiMuIA&#10;AAALAQAADwAAAAAAAAAAAAAAAAAoBAAAZHJzL2Rvd25yZXYueG1sUEsFBgAAAAAEAAQA8wAAADcF&#10;AAAAAA==&#10;">
                <v:textbox inset="0,0,0,0">
                  <w:txbxContent>
                    <w:p w:rsidR="00F029B7" w:rsidRDefault="00D05C67" w14:paraId="7954248C" w14:textId="74410691">
                      <w:pPr>
                        <w:widowControl/>
                        <w:autoSpaceDE/>
                        <w:autoSpaceDN/>
                        <w:adjustRightInd/>
                        <w:spacing w:line="48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0ECD15" wp14:editId="2C27E07D">
                            <wp:extent cx="2645090" cy="2624455"/>
                            <wp:effectExtent l="0" t="0" r="3175" b="444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9444" cy="2628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29B7" w:rsidRDefault="00F029B7" w14:paraId="2C0AF60A" w14:textId="777777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029B7" w:rsidRPr="006375BA">
        <w:rPr>
          <w:rFonts w:ascii="Calibri" w:hAnsi="Calibri" w:cs="Calibri"/>
          <w:color w:val="2F5496"/>
          <w:sz w:val="36"/>
          <w:szCs w:val="36"/>
        </w:rPr>
        <w:t>SOCIEDAD CHILENA DE ORTOPEDIA Y TRAUMATOLOGÍA</w:t>
      </w:r>
    </w:p>
    <w:p w14:paraId="041078C4" w14:textId="77777777" w:rsidR="00F029B7" w:rsidRPr="006375BA" w:rsidRDefault="00F029B7">
      <w:pPr>
        <w:pStyle w:val="Textoindependiente"/>
        <w:kinsoku w:val="0"/>
        <w:overflowPunct w:val="0"/>
        <w:spacing w:before="11"/>
        <w:rPr>
          <w:rFonts w:ascii="Calibri" w:hAnsi="Calibri" w:cs="Calibri"/>
          <w:sz w:val="36"/>
          <w:szCs w:val="36"/>
        </w:rPr>
      </w:pPr>
    </w:p>
    <w:p w14:paraId="42A86877" w14:textId="5A4F3C00" w:rsidR="00F029B7" w:rsidRDefault="00F029B7" w:rsidP="15D6DC9F">
      <w:pPr>
        <w:pStyle w:val="Textoindependiente"/>
        <w:kinsoku w:val="0"/>
        <w:overflowPunct w:val="0"/>
        <w:ind w:left="6376" w:right="225"/>
        <w:rPr>
          <w:rFonts w:ascii="Calibri" w:hAnsi="Calibri" w:cs="Calibri"/>
          <w:color w:val="2F5496"/>
          <w:sz w:val="36"/>
          <w:szCs w:val="36"/>
        </w:rPr>
      </w:pPr>
      <w:r w:rsidRPr="15D6DC9F">
        <w:rPr>
          <w:rFonts w:ascii="Calibri" w:hAnsi="Calibri" w:cs="Calibri"/>
          <w:color w:val="2F5496"/>
          <w:sz w:val="36"/>
          <w:szCs w:val="36"/>
        </w:rPr>
        <w:t>NORMATIVA DE FUNCIONAMIENTO COMITES 202</w:t>
      </w:r>
      <w:r w:rsidR="001437AC" w:rsidRPr="15D6DC9F">
        <w:rPr>
          <w:rFonts w:ascii="Calibri" w:hAnsi="Calibri" w:cs="Calibri"/>
          <w:color w:val="2F5496"/>
          <w:sz w:val="36"/>
          <w:szCs w:val="36"/>
        </w:rPr>
        <w:t>5</w:t>
      </w:r>
    </w:p>
    <w:p w14:paraId="51BC7B44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46D1B7F8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768B7DE1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60692A4E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3D88DF0F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46E20B6E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68DD51A7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0D925394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419D1B6C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4331E317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6BE1AF90" w14:textId="77777777" w:rsidR="00F029B7" w:rsidRDefault="00F029B7">
      <w:pPr>
        <w:pStyle w:val="Textoindependiente"/>
        <w:kinsoku w:val="0"/>
        <w:overflowPunct w:val="0"/>
        <w:rPr>
          <w:rFonts w:ascii="Calibri" w:hAnsi="Calibri" w:cs="Calibri"/>
          <w:sz w:val="26"/>
          <w:szCs w:val="26"/>
        </w:rPr>
      </w:pPr>
    </w:p>
    <w:p w14:paraId="4C1908B8" w14:textId="77777777" w:rsidR="00F029B7" w:rsidRDefault="00F029B7">
      <w:pPr>
        <w:pStyle w:val="Textoindependiente"/>
        <w:kinsoku w:val="0"/>
        <w:overflowPunct w:val="0"/>
        <w:spacing w:before="6"/>
        <w:rPr>
          <w:rFonts w:ascii="Calibri" w:hAnsi="Calibri" w:cs="Calibri"/>
          <w:sz w:val="33"/>
          <w:szCs w:val="33"/>
        </w:rPr>
      </w:pPr>
    </w:p>
    <w:p w14:paraId="777059C6" w14:textId="77777777" w:rsidR="00F029B7" w:rsidRDefault="00F029B7">
      <w:pPr>
        <w:pStyle w:val="Textoindependiente"/>
        <w:kinsoku w:val="0"/>
        <w:overflowPunct w:val="0"/>
        <w:ind w:left="107"/>
      </w:pPr>
      <w:r>
        <w:t>·</w:t>
      </w:r>
    </w:p>
    <w:p w14:paraId="2C310674" w14:textId="77777777" w:rsidR="00F029B7" w:rsidRDefault="00F029B7" w:rsidP="15D6DC9F">
      <w:pPr>
        <w:pStyle w:val="Textoindependiente"/>
        <w:kinsoku w:val="0"/>
        <w:overflowPunct w:val="0"/>
        <w:sectPr w:rsidR="00F029B7">
          <w:type w:val="continuous"/>
          <w:pgSz w:w="12240" w:h="15840"/>
          <w:pgMar w:top="1500" w:right="1580" w:bottom="280" w:left="260" w:header="720" w:footer="720" w:gutter="0"/>
          <w:cols w:space="720"/>
          <w:noEndnote/>
        </w:sectPr>
      </w:pPr>
    </w:p>
    <w:p w14:paraId="68828DA8" w14:textId="4EF329D6" w:rsidR="00DB26C4" w:rsidRDefault="00DB26C4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spacing w:before="77"/>
        <w:ind w:left="450" w:hanging="361"/>
        <w:rPr>
          <w:color w:val="2F5496"/>
        </w:rPr>
      </w:pPr>
      <w:r>
        <w:rPr>
          <w:color w:val="2F5496"/>
        </w:rPr>
        <w:lastRenderedPageBreak/>
        <w:t>Del Reglamento de Comités</w:t>
      </w:r>
    </w:p>
    <w:p w14:paraId="62CDC40A" w14:textId="3C334DDA" w:rsidR="00DB26C4" w:rsidRPr="00DB26C4" w:rsidRDefault="00DB26C4" w:rsidP="00DB26C4">
      <w:pPr>
        <w:pStyle w:val="Textoindependiente"/>
        <w:kinsoku w:val="0"/>
        <w:overflowPunct w:val="0"/>
        <w:spacing w:before="169" w:line="278" w:lineRule="auto"/>
        <w:ind w:left="450" w:right="118"/>
        <w:jc w:val="both"/>
      </w:pPr>
      <w:r w:rsidRPr="00DB26C4">
        <w:rPr>
          <w:u w:val="single"/>
        </w:rPr>
        <w:t>Artículo Primero</w:t>
      </w:r>
      <w:r w:rsidRPr="00DB26C4">
        <w:t>:</w:t>
      </w:r>
    </w:p>
    <w:p w14:paraId="0AE6A72D" w14:textId="77777777" w:rsidR="00DB26C4" w:rsidRPr="00DB26C4" w:rsidRDefault="00DB26C4" w:rsidP="00DB26C4">
      <w:pPr>
        <w:pStyle w:val="Textoindependiente"/>
        <w:kinsoku w:val="0"/>
        <w:overflowPunct w:val="0"/>
        <w:spacing w:before="169" w:line="278" w:lineRule="auto"/>
        <w:ind w:left="450" w:right="118"/>
        <w:jc w:val="both"/>
      </w:pPr>
      <w:r w:rsidRPr="00DB26C4">
        <w:t>Los comités científicos de la SCHOT son una extensión de ésta hacia la comunidad científica, promoviendo el desarrollo de la especialidad en sus diferentes áreas de competencia.</w:t>
      </w:r>
    </w:p>
    <w:p w14:paraId="4DA82045" w14:textId="77777777" w:rsidR="00DB26C4" w:rsidRPr="00DB26C4" w:rsidRDefault="00DB26C4" w:rsidP="00DB26C4">
      <w:pPr>
        <w:pStyle w:val="Textoindependiente"/>
        <w:kinsoku w:val="0"/>
        <w:overflowPunct w:val="0"/>
        <w:spacing w:before="169" w:line="278" w:lineRule="auto"/>
        <w:ind w:left="450" w:right="118"/>
        <w:jc w:val="both"/>
      </w:pPr>
      <w:r w:rsidRPr="00484E9A">
        <w:rPr>
          <w:u w:val="single"/>
        </w:rPr>
        <w:t>Artículo Segundo</w:t>
      </w:r>
      <w:r w:rsidRPr="00DB26C4">
        <w:t>:</w:t>
      </w:r>
    </w:p>
    <w:p w14:paraId="45EAD660" w14:textId="730BEB33" w:rsidR="00DB26C4" w:rsidRPr="00DB26C4" w:rsidRDefault="00DB26C4" w:rsidP="00DB26C4">
      <w:pPr>
        <w:pStyle w:val="Textoindependiente"/>
        <w:kinsoku w:val="0"/>
        <w:overflowPunct w:val="0"/>
        <w:spacing w:before="169" w:line="278" w:lineRule="auto"/>
        <w:ind w:left="450" w:right="118"/>
        <w:jc w:val="both"/>
      </w:pPr>
      <w:r w:rsidRPr="00DB26C4">
        <w:t xml:space="preserve">Los comités científicos dependen del Directorio de la SCHOT. </w:t>
      </w:r>
    </w:p>
    <w:p w14:paraId="3FBD27D5" w14:textId="77777777" w:rsidR="00DB26C4" w:rsidRPr="00DB26C4" w:rsidRDefault="00DB26C4" w:rsidP="00DB26C4"/>
    <w:p w14:paraId="6FD15DFD" w14:textId="042708A0" w:rsidR="00F029B7" w:rsidRDefault="00256DE0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spacing w:before="77"/>
        <w:ind w:left="450" w:hanging="361"/>
        <w:rPr>
          <w:color w:val="2F5496"/>
        </w:rPr>
      </w:pPr>
      <w:r w:rsidRPr="39C44350">
        <w:rPr>
          <w:color w:val="2F5496"/>
        </w:rPr>
        <w:t>D</w:t>
      </w:r>
      <w:r w:rsidR="00F029B7" w:rsidRPr="39C44350">
        <w:rPr>
          <w:color w:val="2F5496"/>
        </w:rPr>
        <w:t>enominación</w:t>
      </w:r>
    </w:p>
    <w:p w14:paraId="49C1E397" w14:textId="40AE6897" w:rsidR="00645905" w:rsidRDefault="00645905" w:rsidP="39C44350">
      <w:pPr>
        <w:pStyle w:val="Textoindependiente"/>
        <w:kinsoku w:val="0"/>
        <w:overflowPunct w:val="0"/>
        <w:spacing w:before="169" w:line="278" w:lineRule="auto"/>
        <w:ind w:left="450" w:right="118"/>
        <w:jc w:val="both"/>
      </w:pPr>
      <w:r>
        <w:t xml:space="preserve">Cada comité podrá </w:t>
      </w:r>
      <w:r w:rsidR="223B7529">
        <w:t>denominarse</w:t>
      </w:r>
      <w:r>
        <w:t xml:space="preserve"> </w:t>
      </w:r>
      <w:r w:rsidR="5DB15A0A">
        <w:t>“</w:t>
      </w:r>
      <w:r>
        <w:t>Sociedad</w:t>
      </w:r>
      <w:r w:rsidR="575E35B5">
        <w:t>”</w:t>
      </w:r>
      <w:r>
        <w:t xml:space="preserve"> para </w:t>
      </w:r>
      <w:r w:rsidRPr="003F3379">
        <w:t>fines comunicacionales, tanto a nivel nacional como interna</w:t>
      </w:r>
      <w:r>
        <w:t>cional.</w:t>
      </w:r>
    </w:p>
    <w:p w14:paraId="2E4504CD" w14:textId="01E55B25" w:rsidR="00645905" w:rsidRDefault="00645905" w:rsidP="39C44350">
      <w:pPr>
        <w:pStyle w:val="Textoindependiente"/>
        <w:kinsoku w:val="0"/>
        <w:overflowPunct w:val="0"/>
        <w:spacing w:before="169" w:line="278" w:lineRule="auto"/>
        <w:ind w:left="450" w:right="118"/>
        <w:jc w:val="both"/>
      </w:pPr>
      <w:r>
        <w:t xml:space="preserve">Podrá utilizar un logo individual sólo si se acompaña del logo de la </w:t>
      </w:r>
      <w:proofErr w:type="spellStart"/>
      <w:r>
        <w:t>Schot</w:t>
      </w:r>
      <w:proofErr w:type="spellEnd"/>
      <w:r w:rsidR="1AA8A55F">
        <w:t>.</w:t>
      </w:r>
      <w:r>
        <w:t xml:space="preserve"> </w:t>
      </w:r>
    </w:p>
    <w:p w14:paraId="7D3ACE0F" w14:textId="1423919A" w:rsidR="15D6DC9F" w:rsidRDefault="15D6DC9F" w:rsidP="39C44350">
      <w:pPr>
        <w:pStyle w:val="Textoindependiente"/>
        <w:spacing w:before="169" w:line="278" w:lineRule="auto"/>
        <w:ind w:left="450" w:right="118"/>
        <w:jc w:val="both"/>
      </w:pPr>
    </w:p>
    <w:p w14:paraId="28D60A5C" w14:textId="77777777" w:rsidR="00F029B7" w:rsidRDefault="00F029B7" w:rsidP="39C44350">
      <w:pPr>
        <w:pStyle w:val="Textoindependiente"/>
        <w:kinsoku w:val="0"/>
        <w:overflowPunct w:val="0"/>
        <w:spacing w:before="7"/>
        <w:ind w:left="450"/>
        <w:rPr>
          <w:sz w:val="30"/>
          <w:szCs w:val="30"/>
        </w:rPr>
      </w:pPr>
    </w:p>
    <w:p w14:paraId="365835C0" w14:textId="75806611" w:rsidR="00F029B7" w:rsidRDefault="00F029B7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spacing w:before="1"/>
        <w:ind w:left="450" w:hanging="361"/>
        <w:rPr>
          <w:color w:val="2F5496"/>
        </w:rPr>
      </w:pPr>
      <w:r w:rsidRPr="39C44350">
        <w:rPr>
          <w:color w:val="2F5496"/>
        </w:rPr>
        <w:t>Directiva</w:t>
      </w:r>
      <w:r w:rsidR="00395CC3" w:rsidRPr="39C44350">
        <w:rPr>
          <w:color w:val="2F5496"/>
        </w:rPr>
        <w:t>s</w:t>
      </w:r>
      <w:r w:rsidR="00256DE0" w:rsidRPr="39C44350">
        <w:rPr>
          <w:color w:val="2F5496"/>
        </w:rPr>
        <w:t xml:space="preserve"> y Elecciones</w:t>
      </w:r>
    </w:p>
    <w:p w14:paraId="7112E7C8" w14:textId="6E6B0E08" w:rsidR="00645905" w:rsidRDefault="00F029B7" w:rsidP="39C44350">
      <w:pPr>
        <w:pStyle w:val="Textoindependiente"/>
        <w:kinsoku w:val="0"/>
        <w:overflowPunct w:val="0"/>
        <w:spacing w:before="168" w:line="276" w:lineRule="auto"/>
        <w:ind w:left="450" w:right="117"/>
        <w:jc w:val="both"/>
      </w:pPr>
      <w:r>
        <w:t>Estará integrada por un presidente, un vicepresidente y un secretario</w:t>
      </w:r>
      <w:r w:rsidR="00256DE0">
        <w:t>, de un año de duración cada uno</w:t>
      </w:r>
      <w:r w:rsidR="00206675">
        <w:t>.</w:t>
      </w:r>
    </w:p>
    <w:p w14:paraId="405BB85B" w14:textId="412D9FBA" w:rsidR="00256DE0" w:rsidRDefault="00256DE0" w:rsidP="39C44350">
      <w:pPr>
        <w:pStyle w:val="Textoindependiente"/>
        <w:kinsoku w:val="0"/>
        <w:overflowPunct w:val="0"/>
        <w:spacing w:before="168" w:line="276" w:lineRule="auto"/>
        <w:ind w:left="450" w:right="117"/>
        <w:jc w:val="both"/>
      </w:pPr>
      <w:r>
        <w:t xml:space="preserve">Cada año se realizarán las </w:t>
      </w:r>
      <w:r w:rsidR="00395CC3">
        <w:t>elecciones del</w:t>
      </w:r>
      <w:r>
        <w:t xml:space="preserve"> nuevo secretario del comité</w:t>
      </w:r>
      <w:r w:rsidR="00C27870">
        <w:t>, quien será elegido por mayoría simple.</w:t>
      </w:r>
      <w:r w:rsidR="008475FA">
        <w:t xml:space="preserve"> </w:t>
      </w:r>
      <w:r w:rsidR="00155B51">
        <w:t xml:space="preserve">La directiva del comité </w:t>
      </w:r>
      <w:r w:rsidR="008475FA">
        <w:t xml:space="preserve">deberá tener un </w:t>
      </w:r>
      <w:r w:rsidR="00155B51">
        <w:t xml:space="preserve">rol activo en promover estas elecciones y la </w:t>
      </w:r>
      <w:r w:rsidR="002539F7">
        <w:t>postulación</w:t>
      </w:r>
      <w:r w:rsidR="00155B51">
        <w:t xml:space="preserve"> de</w:t>
      </w:r>
      <w:r w:rsidR="002539F7">
        <w:t xml:space="preserve"> candidatos.</w:t>
      </w:r>
    </w:p>
    <w:p w14:paraId="3807CBB6" w14:textId="7BA003E5" w:rsidR="00256DE0" w:rsidRDefault="00256DE0" w:rsidP="39C44350">
      <w:pPr>
        <w:pStyle w:val="Textoindependiente"/>
        <w:kinsoku w:val="0"/>
        <w:overflowPunct w:val="0"/>
        <w:spacing w:before="168" w:line="276" w:lineRule="auto"/>
        <w:ind w:left="450" w:right="117"/>
        <w:jc w:val="both"/>
      </w:pPr>
      <w:r>
        <w:t xml:space="preserve">En el mismo proceso eleccionario, se ratificará </w:t>
      </w:r>
      <w:r w:rsidRPr="009716B0">
        <w:t>la transición del vicepresidente a presidente y del secretario a vicepresidente</w:t>
      </w:r>
      <w:r w:rsidR="00395CC3">
        <w:t xml:space="preserve">, </w:t>
      </w:r>
      <w:r w:rsidR="00D26FB8">
        <w:t>mediante mayoría absoluta.</w:t>
      </w:r>
    </w:p>
    <w:p w14:paraId="01A1C5FD" w14:textId="6BA4D234" w:rsidR="00867C20" w:rsidRDefault="00D1420F" w:rsidP="00D1420F">
      <w:pPr>
        <w:pStyle w:val="Textoindependiente"/>
        <w:kinsoku w:val="0"/>
        <w:overflowPunct w:val="0"/>
        <w:spacing w:before="168" w:line="276" w:lineRule="auto"/>
        <w:ind w:left="450" w:right="117"/>
        <w:jc w:val="both"/>
      </w:pPr>
      <w:r>
        <w:t xml:space="preserve">Las elecciones se llevarán a cabo durante el congreso nacional de la </w:t>
      </w:r>
      <w:proofErr w:type="spellStart"/>
      <w:r>
        <w:t>Schot</w:t>
      </w:r>
      <w:proofErr w:type="spellEnd"/>
      <w:r>
        <w:t>.</w:t>
      </w:r>
    </w:p>
    <w:p w14:paraId="36351EA7" w14:textId="51CEEC02" w:rsidR="00F029B7" w:rsidRDefault="00F029B7" w:rsidP="39C44350">
      <w:pPr>
        <w:pStyle w:val="Textoindependiente"/>
        <w:kinsoku w:val="0"/>
        <w:overflowPunct w:val="0"/>
        <w:spacing w:before="172"/>
        <w:ind w:left="450"/>
        <w:jc w:val="both"/>
      </w:pPr>
      <w:r>
        <w:t>Podrán votar s</w:t>
      </w:r>
      <w:r w:rsidR="64BDD401">
        <w:t>ó</w:t>
      </w:r>
      <w:r>
        <w:t>lo socios con cuota social al</w:t>
      </w:r>
      <w:r>
        <w:rPr>
          <w:spacing w:val="-4"/>
        </w:rPr>
        <w:t xml:space="preserve"> </w:t>
      </w:r>
      <w:r>
        <w:t>día</w:t>
      </w:r>
      <w:r w:rsidR="00867C20">
        <w:t xml:space="preserve">, a través de una plataforma </w:t>
      </w:r>
      <w:r w:rsidR="00256DE0">
        <w:t>digital</w:t>
      </w:r>
      <w:r w:rsidR="00867C20">
        <w:t>, independiente si están o no presentes en el congreso.</w:t>
      </w:r>
    </w:p>
    <w:p w14:paraId="17297B1D" w14:textId="0D708A06" w:rsidR="00221F92" w:rsidRPr="00CE0642" w:rsidRDefault="001B77CC" w:rsidP="39C44350">
      <w:pPr>
        <w:pStyle w:val="Textoindependiente"/>
        <w:kinsoku w:val="0"/>
        <w:overflowPunct w:val="0"/>
        <w:spacing w:before="195" w:line="276" w:lineRule="auto"/>
        <w:ind w:left="450" w:right="115"/>
        <w:jc w:val="both"/>
      </w:pPr>
      <w:r>
        <w:t>S</w:t>
      </w:r>
      <w:r w:rsidR="00645905" w:rsidRPr="009716B0">
        <w:t xml:space="preserve">e podrá votar </w:t>
      </w:r>
      <w:r w:rsidR="00486C66" w:rsidRPr="009716B0">
        <w:t xml:space="preserve">sólo </w:t>
      </w:r>
      <w:r w:rsidR="00645905" w:rsidRPr="009716B0">
        <w:t xml:space="preserve">en </w:t>
      </w:r>
      <w:r w:rsidR="00F12168" w:rsidRPr="009716B0">
        <w:t xml:space="preserve">el o los </w:t>
      </w:r>
      <w:r w:rsidR="00645905" w:rsidRPr="009716B0">
        <w:t>comité</w:t>
      </w:r>
      <w:r w:rsidR="00631D0F" w:rsidRPr="009716B0">
        <w:t>s donde el socio participe o tenga alguna relación</w:t>
      </w:r>
      <w:r w:rsidR="002048C5" w:rsidRPr="009716B0">
        <w:t xml:space="preserve"> con aquella </w:t>
      </w:r>
      <w:r w:rsidR="00B51BB2" w:rsidRPr="009716B0">
        <w:t>subespecialidad</w:t>
      </w:r>
      <w:r w:rsidR="002048C5" w:rsidRPr="009716B0">
        <w:t xml:space="preserve">, </w:t>
      </w:r>
      <w:r w:rsidR="007F0AFC" w:rsidRPr="009716B0">
        <w:t>lo cual se</w:t>
      </w:r>
      <w:r w:rsidR="00486C66" w:rsidRPr="009716B0">
        <w:t xml:space="preserve"> determinará </w:t>
      </w:r>
      <w:r w:rsidR="002048C5" w:rsidRPr="009716B0">
        <w:t>previa</w:t>
      </w:r>
      <w:r w:rsidR="00486C66" w:rsidRPr="009716B0">
        <w:t xml:space="preserve">mente con una </w:t>
      </w:r>
      <w:r w:rsidR="002048C5" w:rsidRPr="009716B0">
        <w:t xml:space="preserve">inscripción. </w:t>
      </w:r>
    </w:p>
    <w:p w14:paraId="1E10AB5F" w14:textId="2D30D72F" w:rsidR="00395CC3" w:rsidRPr="00395CC3" w:rsidRDefault="00E801E1" w:rsidP="39C44350">
      <w:pPr>
        <w:pStyle w:val="Textoindependiente"/>
        <w:kinsoku w:val="0"/>
        <w:overflowPunct w:val="0"/>
        <w:spacing w:before="190" w:line="278" w:lineRule="auto"/>
        <w:ind w:left="450" w:right="119"/>
        <w:jc w:val="both"/>
      </w:pPr>
      <w:r>
        <w:t xml:space="preserve">Conformada ya la nueva directiva, </w:t>
      </w:r>
      <w:r w:rsidR="00E543E4">
        <w:t xml:space="preserve">cada comité </w:t>
      </w:r>
      <w:r w:rsidR="00395CC3">
        <w:t xml:space="preserve">deberá asegurar la adecuada comunicación </w:t>
      </w:r>
      <w:r w:rsidR="00395CC3" w:rsidRPr="009716B0">
        <w:t>y entrega de información por parte de la directiva entrante y saliente, para el correcto</w:t>
      </w:r>
      <w:r w:rsidR="00395CC3">
        <w:t xml:space="preserve"> funcionamiento del siguiente año.</w:t>
      </w:r>
    </w:p>
    <w:p w14:paraId="6E34B62B" w14:textId="7E556A8D" w:rsidR="15D6DC9F" w:rsidRDefault="15D6DC9F" w:rsidP="39C44350">
      <w:pPr>
        <w:pStyle w:val="Textoindependiente"/>
        <w:spacing w:before="190" w:line="278" w:lineRule="auto"/>
        <w:ind w:left="450" w:right="119"/>
        <w:jc w:val="both"/>
      </w:pPr>
    </w:p>
    <w:p w14:paraId="4E389774" w14:textId="77777777" w:rsidR="00D112C8" w:rsidRDefault="00D112C8" w:rsidP="39C44350">
      <w:pPr>
        <w:pStyle w:val="Textoindependiente"/>
        <w:spacing w:before="190" w:line="278" w:lineRule="auto"/>
        <w:ind w:left="450" w:right="119"/>
        <w:jc w:val="both"/>
      </w:pPr>
    </w:p>
    <w:p w14:paraId="5009C820" w14:textId="77777777" w:rsidR="00D112C8" w:rsidRDefault="00D112C8" w:rsidP="39C44350">
      <w:pPr>
        <w:pStyle w:val="Textoindependiente"/>
        <w:spacing w:before="190" w:line="278" w:lineRule="auto"/>
        <w:ind w:left="450" w:right="119"/>
        <w:jc w:val="both"/>
      </w:pPr>
    </w:p>
    <w:p w14:paraId="5EE0F8E6" w14:textId="77777777" w:rsidR="00395CC3" w:rsidRDefault="00395CC3" w:rsidP="39C44350">
      <w:pPr>
        <w:pStyle w:val="Ttulo1"/>
        <w:tabs>
          <w:tab w:val="left" w:pos="2162"/>
        </w:tabs>
        <w:kinsoku w:val="0"/>
        <w:overflowPunct w:val="0"/>
        <w:spacing w:before="1"/>
        <w:ind w:left="450" w:firstLine="0"/>
        <w:rPr>
          <w:color w:val="2F5496"/>
        </w:rPr>
      </w:pPr>
    </w:p>
    <w:p w14:paraId="745FAB5C" w14:textId="4C366C2E" w:rsidR="00F029B7" w:rsidRDefault="00F029B7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spacing w:before="1"/>
        <w:ind w:left="450" w:hanging="361"/>
        <w:rPr>
          <w:color w:val="2F5496"/>
        </w:rPr>
      </w:pPr>
      <w:r>
        <w:rPr>
          <w:color w:val="2F5496"/>
        </w:rPr>
        <w:t>Reuniones con Directorio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SCHOT</w:t>
      </w:r>
    </w:p>
    <w:p w14:paraId="153DCEC7" w14:textId="3B2FF169" w:rsidR="00F029B7" w:rsidRDefault="00F029B7" w:rsidP="39C44350">
      <w:pPr>
        <w:pStyle w:val="Textoindependiente"/>
        <w:kinsoku w:val="0"/>
        <w:overflowPunct w:val="0"/>
        <w:spacing w:before="190" w:line="278" w:lineRule="auto"/>
        <w:ind w:left="450" w:right="119"/>
        <w:jc w:val="both"/>
      </w:pPr>
      <w:r>
        <w:t xml:space="preserve">Se </w:t>
      </w:r>
      <w:r w:rsidR="00EA40A1">
        <w:t>realizarán</w:t>
      </w:r>
      <w:r w:rsidR="00867C20">
        <w:t xml:space="preserve"> </w:t>
      </w:r>
      <w:r>
        <w:t>al menos</w:t>
      </w:r>
      <w:r w:rsidR="00867C20">
        <w:t xml:space="preserve"> 2 reuniones al año de las directivas de comités con </w:t>
      </w:r>
      <w:r w:rsidR="00EA40A1">
        <w:t xml:space="preserve">miembros del </w:t>
      </w:r>
      <w:r w:rsidR="3BE7B3BC">
        <w:t>d</w:t>
      </w:r>
      <w:r w:rsidR="00EA40A1">
        <w:t>irectorio</w:t>
      </w:r>
      <w:r>
        <w:t xml:space="preserve"> (presencial o virtual)</w:t>
      </w:r>
      <w:r w:rsidR="006C1898">
        <w:t>, con el fin de analizar el funcionamiento de los comités</w:t>
      </w:r>
      <w:r w:rsidR="003D0E6C">
        <w:t xml:space="preserve"> y </w:t>
      </w:r>
      <w:proofErr w:type="spellStart"/>
      <w:r w:rsidR="003D0E6C">
        <w:t>Schot</w:t>
      </w:r>
      <w:proofErr w:type="spellEnd"/>
      <w:r w:rsidR="003D0E6C">
        <w:t xml:space="preserve"> en general</w:t>
      </w:r>
      <w:r w:rsidR="2E64B796">
        <w:t>.</w:t>
      </w:r>
    </w:p>
    <w:p w14:paraId="7677B5F3" w14:textId="70A86471" w:rsidR="00D112C8" w:rsidRDefault="00395CC3" w:rsidP="00E10661">
      <w:pPr>
        <w:pStyle w:val="Textoindependiente"/>
        <w:kinsoku w:val="0"/>
        <w:overflowPunct w:val="0"/>
        <w:spacing w:before="190" w:line="278" w:lineRule="auto"/>
        <w:ind w:left="450" w:right="119"/>
        <w:jc w:val="both"/>
      </w:pPr>
      <w:r w:rsidRPr="009716B0">
        <w:t>Junto a estas actividades formales de reunión, se fomentará la permanente comunicación</w:t>
      </w:r>
      <w:r>
        <w:t xml:space="preserve"> de la</w:t>
      </w:r>
      <w:r w:rsidR="00754CA3">
        <w:t>s</w:t>
      </w:r>
      <w:r>
        <w:t xml:space="preserve"> directivas de comités con el </w:t>
      </w:r>
      <w:r w:rsidR="715C7159">
        <w:t>d</w:t>
      </w:r>
      <w:r>
        <w:t xml:space="preserve">irectorio, en particular con los </w:t>
      </w:r>
      <w:r w:rsidR="3F74BE07">
        <w:t>directores</w:t>
      </w:r>
      <w:r>
        <w:t xml:space="preserve"> encargados de comités, con el fin de promover el mejor funcionamiento de los comités.</w:t>
      </w:r>
      <w:bookmarkStart w:id="0" w:name="Primera_Reunión_(eventualmente_diciembre"/>
      <w:bookmarkStart w:id="1" w:name="Segunda_Reunión_(tentativamente_junio):"/>
      <w:bookmarkEnd w:id="0"/>
      <w:bookmarkEnd w:id="1"/>
    </w:p>
    <w:p w14:paraId="441CB8BE" w14:textId="77777777" w:rsidR="00E10661" w:rsidRDefault="00E10661" w:rsidP="00E10661">
      <w:pPr>
        <w:pStyle w:val="Textoindependiente"/>
        <w:kinsoku w:val="0"/>
        <w:overflowPunct w:val="0"/>
        <w:spacing w:before="190" w:line="278" w:lineRule="auto"/>
        <w:ind w:left="450" w:right="119"/>
        <w:jc w:val="both"/>
        <w:rPr>
          <w:color w:val="2F5496"/>
        </w:rPr>
      </w:pPr>
    </w:p>
    <w:p w14:paraId="134028EE" w14:textId="698C25DC" w:rsidR="00F029B7" w:rsidRPr="00D112C8" w:rsidRDefault="00F029B7" w:rsidP="00D112C8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ind w:left="450" w:hanging="361"/>
        <w:rPr>
          <w:color w:val="2F5496"/>
        </w:rPr>
      </w:pPr>
      <w:r w:rsidRPr="00D112C8">
        <w:rPr>
          <w:color w:val="2F5496"/>
        </w:rPr>
        <w:t>Congreso</w:t>
      </w:r>
      <w:r w:rsidRPr="00D112C8">
        <w:rPr>
          <w:color w:val="2F5496"/>
          <w:spacing w:val="-3"/>
        </w:rPr>
        <w:t xml:space="preserve"> </w:t>
      </w:r>
      <w:r w:rsidR="51C0848B" w:rsidRPr="00D112C8">
        <w:rPr>
          <w:color w:val="2F5496"/>
          <w:spacing w:val="-3"/>
        </w:rPr>
        <w:t>A</w:t>
      </w:r>
      <w:r w:rsidRPr="00D112C8">
        <w:rPr>
          <w:color w:val="2F5496"/>
        </w:rPr>
        <w:t>nual</w:t>
      </w:r>
    </w:p>
    <w:p w14:paraId="1F6EF0CE" w14:textId="210F400C" w:rsidR="00F029B7" w:rsidRPr="00256DE0" w:rsidRDefault="00FC0E0A" w:rsidP="39C44350">
      <w:pPr>
        <w:pStyle w:val="Textoindependiente"/>
        <w:kinsoku w:val="0"/>
        <w:overflowPunct w:val="0"/>
        <w:spacing w:before="169" w:line="278" w:lineRule="auto"/>
        <w:ind w:left="450" w:right="116"/>
        <w:jc w:val="both"/>
        <w:rPr>
          <w:u w:val="single"/>
        </w:rPr>
      </w:pPr>
      <w:r>
        <w:t xml:space="preserve">Comité científico: </w:t>
      </w:r>
      <w:r w:rsidR="00F029B7">
        <w:t>El presidente</w:t>
      </w:r>
      <w:r w:rsidR="00EA40A1">
        <w:t xml:space="preserve"> del comité</w:t>
      </w:r>
      <w:r w:rsidR="00F029B7">
        <w:t xml:space="preserve"> o </w:t>
      </w:r>
      <w:r w:rsidR="00EA40A1">
        <w:t xml:space="preserve">un </w:t>
      </w:r>
      <w:r w:rsidR="00F029B7">
        <w:t xml:space="preserve">representante del comité formará parte del </w:t>
      </w:r>
      <w:r w:rsidR="00EA40A1">
        <w:t>c</w:t>
      </w:r>
      <w:r w:rsidR="00F029B7">
        <w:t xml:space="preserve">omité </w:t>
      </w:r>
      <w:r w:rsidR="00EA40A1">
        <w:t>c</w:t>
      </w:r>
      <w:r w:rsidR="00F029B7">
        <w:t xml:space="preserve">ientífico del </w:t>
      </w:r>
      <w:r w:rsidR="00EA40A1">
        <w:t>c</w:t>
      </w:r>
      <w:r w:rsidR="00F029B7">
        <w:t xml:space="preserve">ongreso </w:t>
      </w:r>
      <w:r w:rsidR="00EA40A1">
        <w:t>a</w:t>
      </w:r>
      <w:r w:rsidR="00F029B7">
        <w:t>nual</w:t>
      </w:r>
      <w:r w:rsidR="004E24D3">
        <w:t xml:space="preserve"> en su</w:t>
      </w:r>
      <w:r w:rsidR="00395CC3">
        <w:t xml:space="preserve"> respectiva </w:t>
      </w:r>
      <w:r w:rsidR="004E24D3">
        <w:t>especialidad.</w:t>
      </w:r>
    </w:p>
    <w:p w14:paraId="179B4076" w14:textId="11F81801" w:rsidR="00F029B7" w:rsidRDefault="00FC0E0A" w:rsidP="00761050">
      <w:pPr>
        <w:pStyle w:val="Textoindependiente"/>
        <w:kinsoku w:val="0"/>
        <w:overflowPunct w:val="0"/>
        <w:spacing w:before="195" w:line="276" w:lineRule="auto"/>
        <w:ind w:left="450" w:right="117"/>
        <w:jc w:val="both"/>
      </w:pPr>
      <w:r w:rsidRPr="00FF4CF2">
        <w:t>Invitados internacionales:</w:t>
      </w:r>
      <w:r>
        <w:t xml:space="preserve"> </w:t>
      </w:r>
      <w:r w:rsidR="001417C7">
        <w:t xml:space="preserve">serán </w:t>
      </w:r>
      <w:r w:rsidR="00F37017">
        <w:t>seleccionados por cada comité</w:t>
      </w:r>
      <w:r w:rsidR="0001126B">
        <w:t xml:space="preserve">, siendo fundamental tener su confirmación con la debida antelación </w:t>
      </w:r>
      <w:r w:rsidR="005B02F9">
        <w:t>para la adecuada gestión</w:t>
      </w:r>
      <w:r w:rsidR="00761050">
        <w:t xml:space="preserve"> de su viaje por la </w:t>
      </w:r>
      <w:proofErr w:type="spellStart"/>
      <w:r w:rsidR="00761050">
        <w:t>Schot</w:t>
      </w:r>
      <w:proofErr w:type="spellEnd"/>
      <w:r w:rsidR="00761050">
        <w:t xml:space="preserve">. El número de invitados por comité se determinará en base </w:t>
      </w:r>
      <w:r w:rsidR="00F029B7">
        <w:t>al desarrollo de</w:t>
      </w:r>
      <w:r w:rsidR="00F029B7">
        <w:rPr>
          <w:spacing w:val="-5"/>
        </w:rPr>
        <w:t xml:space="preserve"> </w:t>
      </w:r>
      <w:r w:rsidR="00F029B7">
        <w:t>cada</w:t>
      </w:r>
      <w:r w:rsidR="00F029B7">
        <w:rPr>
          <w:spacing w:val="-6"/>
        </w:rPr>
        <w:t xml:space="preserve"> </w:t>
      </w:r>
      <w:r w:rsidR="00F029B7">
        <w:t>comité</w:t>
      </w:r>
      <w:r w:rsidR="00F029B7">
        <w:rPr>
          <w:spacing w:val="-4"/>
        </w:rPr>
        <w:t xml:space="preserve"> </w:t>
      </w:r>
      <w:r w:rsidR="00F029B7">
        <w:t>y</w:t>
      </w:r>
      <w:r w:rsidR="00F029B7">
        <w:rPr>
          <w:spacing w:val="-6"/>
        </w:rPr>
        <w:t xml:space="preserve"> </w:t>
      </w:r>
      <w:r w:rsidR="00F029B7">
        <w:t>el</w:t>
      </w:r>
      <w:r w:rsidR="00F029B7">
        <w:rPr>
          <w:spacing w:val="-5"/>
        </w:rPr>
        <w:t xml:space="preserve"> </w:t>
      </w:r>
      <w:r w:rsidR="00F029B7">
        <w:t>balance</w:t>
      </w:r>
      <w:r w:rsidR="00F029B7">
        <w:rPr>
          <w:spacing w:val="-5"/>
        </w:rPr>
        <w:t xml:space="preserve"> </w:t>
      </w:r>
      <w:r w:rsidR="00F029B7">
        <w:t>económico</w:t>
      </w:r>
      <w:r w:rsidR="00F029B7">
        <w:rPr>
          <w:spacing w:val="-4"/>
        </w:rPr>
        <w:t xml:space="preserve"> </w:t>
      </w:r>
      <w:r w:rsidR="00F029B7">
        <w:t>de</w:t>
      </w:r>
      <w:r w:rsidR="00F029B7">
        <w:rPr>
          <w:spacing w:val="-6"/>
        </w:rPr>
        <w:t xml:space="preserve"> </w:t>
      </w:r>
      <w:r w:rsidR="00F029B7">
        <w:t>la</w:t>
      </w:r>
      <w:r w:rsidR="00F029B7">
        <w:rPr>
          <w:spacing w:val="-4"/>
        </w:rPr>
        <w:t xml:space="preserve"> </w:t>
      </w:r>
      <w:r w:rsidR="00F029B7">
        <w:t>SCHOT</w:t>
      </w:r>
      <w:r w:rsidR="006C1898">
        <w:t xml:space="preserve">, </w:t>
      </w:r>
      <w:r w:rsidR="00091E2A">
        <w:t xml:space="preserve">siendo </w:t>
      </w:r>
      <w:r w:rsidR="00F029B7">
        <w:t>aprobado</w:t>
      </w:r>
      <w:r w:rsidR="00F029B7">
        <w:rPr>
          <w:spacing w:val="-7"/>
        </w:rPr>
        <w:t xml:space="preserve"> </w:t>
      </w:r>
      <w:r w:rsidR="00F029B7">
        <w:t xml:space="preserve">por el </w:t>
      </w:r>
      <w:r w:rsidR="005F02F8">
        <w:t>d</w:t>
      </w:r>
      <w:r w:rsidR="1FBAAD71">
        <w:t>irectorio</w:t>
      </w:r>
      <w:r w:rsidR="00F029B7">
        <w:t xml:space="preserve"> junto al presidente del </w:t>
      </w:r>
      <w:r w:rsidR="006C1898">
        <w:t>c</w:t>
      </w:r>
      <w:r w:rsidR="00F029B7">
        <w:t>ongreso</w:t>
      </w:r>
      <w:r w:rsidR="00F029B7">
        <w:rPr>
          <w:spacing w:val="-7"/>
        </w:rPr>
        <w:t xml:space="preserve"> </w:t>
      </w:r>
      <w:r w:rsidR="006C1898">
        <w:t>a</w:t>
      </w:r>
      <w:r w:rsidR="00F029B7">
        <w:t>nual.</w:t>
      </w:r>
    </w:p>
    <w:p w14:paraId="609D6363" w14:textId="0B10D5B7" w:rsidR="15D6DC9F" w:rsidRDefault="15D6DC9F" w:rsidP="39C44350">
      <w:pPr>
        <w:pStyle w:val="Textoindependiente"/>
        <w:spacing w:before="195" w:line="276" w:lineRule="auto"/>
        <w:ind w:left="450" w:right="117"/>
        <w:jc w:val="both"/>
      </w:pPr>
    </w:p>
    <w:p w14:paraId="5F8153E1" w14:textId="0580B91D" w:rsidR="00F029B7" w:rsidRDefault="00195960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ind w:left="450" w:hanging="361"/>
        <w:rPr>
          <w:color w:val="2F5496"/>
        </w:rPr>
      </w:pPr>
      <w:r w:rsidRPr="39C44350">
        <w:rPr>
          <w:color w:val="2F5496"/>
        </w:rPr>
        <w:t>Planificación</w:t>
      </w:r>
      <w:r w:rsidR="006C1898" w:rsidRPr="39C44350">
        <w:rPr>
          <w:color w:val="2F5496"/>
        </w:rPr>
        <w:t xml:space="preserve"> Anual</w:t>
      </w:r>
    </w:p>
    <w:p w14:paraId="4F17E758" w14:textId="46ED4E18" w:rsidR="006C1898" w:rsidRPr="00395CC3" w:rsidRDefault="3B4C7FBD" w:rsidP="39C44350">
      <w:pPr>
        <w:pStyle w:val="Textoindependiente"/>
        <w:kinsoku w:val="0"/>
        <w:overflowPunct w:val="0"/>
        <w:spacing w:before="168" w:line="276" w:lineRule="auto"/>
        <w:ind w:left="450" w:right="117"/>
        <w:jc w:val="both"/>
      </w:pPr>
      <w:r>
        <w:t>C</w:t>
      </w:r>
      <w:r w:rsidR="006C1898">
        <w:t xml:space="preserve">ada comité deberá realizar su planificación de reuniones mensuales y de actividades científicas para el </w:t>
      </w:r>
      <w:r w:rsidR="005D4A40">
        <w:t xml:space="preserve">siguiente </w:t>
      </w:r>
      <w:r w:rsidR="006C1898">
        <w:t>año,</w:t>
      </w:r>
      <w:r w:rsidR="005D4A40">
        <w:t xml:space="preserve"> debiendo completar </w:t>
      </w:r>
      <w:r w:rsidR="006C1898">
        <w:t>dos formularios:</w:t>
      </w:r>
    </w:p>
    <w:p w14:paraId="7BCF2583" w14:textId="62185328" w:rsidR="006C1898" w:rsidRPr="00395CC3" w:rsidRDefault="006C1898" w:rsidP="39C44350">
      <w:pPr>
        <w:pStyle w:val="Textoindependiente"/>
        <w:numPr>
          <w:ilvl w:val="0"/>
          <w:numId w:val="6"/>
        </w:numPr>
        <w:kinsoku w:val="0"/>
        <w:overflowPunct w:val="0"/>
        <w:spacing w:before="168" w:line="276" w:lineRule="auto"/>
        <w:ind w:left="450" w:right="117"/>
        <w:jc w:val="both"/>
      </w:pPr>
      <w:r>
        <w:t>Planificación de trabajo anual (PTA)</w:t>
      </w:r>
      <w:r w:rsidR="00FF40C5">
        <w:t>: reuniones de comités y filiales</w:t>
      </w:r>
      <w:r w:rsidR="226A914C">
        <w:t>.</w:t>
      </w:r>
    </w:p>
    <w:p w14:paraId="6ABC6142" w14:textId="04143F28" w:rsidR="005D4A40" w:rsidRPr="00395CC3" w:rsidRDefault="006C1898" w:rsidP="39C44350">
      <w:pPr>
        <w:pStyle w:val="Textoindependiente"/>
        <w:numPr>
          <w:ilvl w:val="0"/>
          <w:numId w:val="6"/>
        </w:numPr>
        <w:kinsoku w:val="0"/>
        <w:overflowPunct w:val="0"/>
        <w:spacing w:before="168" w:line="276" w:lineRule="auto"/>
        <w:ind w:left="450" w:right="117"/>
        <w:jc w:val="both"/>
      </w:pPr>
      <w:r>
        <w:t>Planificación de actividades oficiales (PAO)</w:t>
      </w:r>
      <w:r w:rsidR="00FF40C5">
        <w:t>: cursos, seminarios, congresos, etc</w:t>
      </w:r>
      <w:r w:rsidR="387B7880">
        <w:t>.</w:t>
      </w:r>
    </w:p>
    <w:p w14:paraId="16C37D39" w14:textId="1925A626" w:rsidR="005D4A40" w:rsidRDefault="005D4A40" w:rsidP="39C44350">
      <w:pPr>
        <w:pStyle w:val="Textoindependiente"/>
        <w:kinsoku w:val="0"/>
        <w:overflowPunct w:val="0"/>
        <w:spacing w:before="168" w:line="276" w:lineRule="auto"/>
        <w:ind w:left="450" w:right="117"/>
        <w:jc w:val="both"/>
        <w:rPr>
          <w:u w:val="single"/>
        </w:rPr>
      </w:pPr>
      <w:r>
        <w:t xml:space="preserve">Estos formularios deberán ser entregados en el mes de </w:t>
      </w:r>
      <w:r w:rsidR="71588251">
        <w:t xml:space="preserve">Julio </w:t>
      </w:r>
      <w:r>
        <w:t>de cada año, siendo e</w:t>
      </w:r>
      <w:r w:rsidR="00FF40C5">
        <w:t xml:space="preserve">l </w:t>
      </w:r>
      <w:r>
        <w:t>responsable principal de su entrega el vicepresidente, si bien su planificación requiere del</w:t>
      </w:r>
      <w:r w:rsidRPr="6B687068">
        <w:rPr>
          <w:u w:val="single"/>
        </w:rPr>
        <w:t xml:space="preserve"> </w:t>
      </w:r>
      <w:r>
        <w:t>trabajo de toda la directiva</w:t>
      </w:r>
      <w:r w:rsidR="00FF40C5">
        <w:t>.</w:t>
      </w:r>
    </w:p>
    <w:p w14:paraId="2020BAAF" w14:textId="791328DD" w:rsidR="00F029B7" w:rsidRDefault="00F029B7" w:rsidP="39C44350">
      <w:pPr>
        <w:pStyle w:val="Textoindependiente"/>
        <w:kinsoku w:val="0"/>
        <w:overflowPunct w:val="0"/>
        <w:spacing w:before="202" w:line="278" w:lineRule="auto"/>
        <w:ind w:left="450" w:right="116"/>
        <w:jc w:val="both"/>
      </w:pPr>
      <w:r>
        <w:t xml:space="preserve">Recibidos los PTA de los Comités y Filiales, </w:t>
      </w:r>
      <w:r w:rsidR="00FF40C5">
        <w:t xml:space="preserve">la </w:t>
      </w:r>
      <w:proofErr w:type="spellStart"/>
      <w:r w:rsidR="00FF40C5">
        <w:t>Schot</w:t>
      </w:r>
      <w:proofErr w:type="spellEnd"/>
      <w:r w:rsidR="00FF40C5">
        <w:t xml:space="preserve"> </w:t>
      </w:r>
      <w:r>
        <w:t xml:space="preserve">se encargará de </w:t>
      </w:r>
      <w:r w:rsidR="005D4A40">
        <w:t>evaluar cada una de las solicitudes (objetivos, financiamiento, actividades previas, agenda, etc</w:t>
      </w:r>
      <w:r w:rsidR="00224E49">
        <w:t>.</w:t>
      </w:r>
      <w:r w:rsidR="005D4A40">
        <w:t>) y aprobar o rechazar dicha actividad.</w:t>
      </w:r>
    </w:p>
    <w:p w14:paraId="0D43AD6A" w14:textId="1BB11BB2" w:rsidR="009C7642" w:rsidRDefault="005D4A40" w:rsidP="39C44350">
      <w:pPr>
        <w:pStyle w:val="Textoindependiente"/>
        <w:kinsoku w:val="0"/>
        <w:overflowPunct w:val="0"/>
        <w:spacing w:before="202" w:line="278" w:lineRule="auto"/>
        <w:ind w:left="450" w:right="116"/>
        <w:jc w:val="both"/>
      </w:pPr>
      <w:r>
        <w:t>Dado el alto número de actividades a planificar y la complejidad</w:t>
      </w:r>
      <w:r w:rsidR="00D23C71">
        <w:t xml:space="preserve"> de su gestión, es fundamental que la solicitud de cualquier actividad se realice dentro de los plazos establecidos.</w:t>
      </w:r>
      <w:r w:rsidR="00FF40C5">
        <w:t xml:space="preserve"> </w:t>
      </w:r>
      <w:r w:rsidR="009C7642">
        <w:t xml:space="preserve">En caso de </w:t>
      </w:r>
      <w:r w:rsidR="009C7642" w:rsidRPr="00C91D1B">
        <w:t xml:space="preserve">no presentar </w:t>
      </w:r>
      <w:r w:rsidR="00FF40C5" w:rsidRPr="00C91D1B">
        <w:t xml:space="preserve">dicha solicitud en los plazos establecidos, </w:t>
      </w:r>
      <w:r w:rsidR="00BE028B" w:rsidRPr="00C91D1B">
        <w:t>se</w:t>
      </w:r>
      <w:r w:rsidR="00FF40C5" w:rsidRPr="00C91D1B">
        <w:t xml:space="preserve"> dificultará seriamente la autorización y ejecución de la actividad.</w:t>
      </w:r>
      <w:r w:rsidR="00FF40C5">
        <w:t xml:space="preserve"> </w:t>
      </w:r>
    </w:p>
    <w:p w14:paraId="429C64A7" w14:textId="641D6491" w:rsidR="63C4C505" w:rsidRDefault="63C4C505" w:rsidP="39C44350">
      <w:pPr>
        <w:pStyle w:val="Textoindependiente"/>
        <w:spacing w:before="202" w:line="278" w:lineRule="auto"/>
        <w:ind w:left="450" w:right="116"/>
        <w:jc w:val="both"/>
      </w:pPr>
      <w:r w:rsidRPr="005F3867">
        <w:t xml:space="preserve">No se podrán </w:t>
      </w:r>
      <w:r w:rsidR="19F40FCF" w:rsidRPr="005F3867">
        <w:t xml:space="preserve">realizar </w:t>
      </w:r>
      <w:r w:rsidRPr="005F3867">
        <w:t xml:space="preserve">actividades </w:t>
      </w:r>
      <w:r w:rsidR="07F56C0C" w:rsidRPr="005F3867">
        <w:t>científicas</w:t>
      </w:r>
      <w:r w:rsidR="224BD190" w:rsidRPr="005F3867">
        <w:t xml:space="preserve"> </w:t>
      </w:r>
      <w:r w:rsidR="00974783" w:rsidRPr="005F3867">
        <w:t xml:space="preserve">oficiales </w:t>
      </w:r>
      <w:r w:rsidR="005F3867" w:rsidRPr="005F3867">
        <w:t xml:space="preserve">como cursos y congresos </w:t>
      </w:r>
      <w:r w:rsidR="224BD190" w:rsidRPr="005F3867">
        <w:t>próxim</w:t>
      </w:r>
      <w:r w:rsidR="0461B17D" w:rsidRPr="005F3867">
        <w:t>o</w:t>
      </w:r>
      <w:r w:rsidR="224BD190" w:rsidRPr="005F3867">
        <w:t xml:space="preserve"> al congreso nacional </w:t>
      </w:r>
      <w:proofErr w:type="spellStart"/>
      <w:r w:rsidR="224BD190" w:rsidRPr="005F3867">
        <w:t>Schot</w:t>
      </w:r>
      <w:proofErr w:type="spellEnd"/>
      <w:r w:rsidR="156F25C8" w:rsidRPr="005F3867">
        <w:t xml:space="preserve"> (un mes antes o después)</w:t>
      </w:r>
      <w:r w:rsidR="224BD190" w:rsidRPr="005F3867">
        <w:t xml:space="preserve">, </w:t>
      </w:r>
      <w:r w:rsidR="57AF6805" w:rsidRPr="005F3867">
        <w:t xml:space="preserve">con el fin de priorizar la asistencia </w:t>
      </w:r>
      <w:r w:rsidR="7F070E66" w:rsidRPr="005F3867">
        <w:t>y desarrollo del congreso.</w:t>
      </w:r>
    </w:p>
    <w:p w14:paraId="2A00CA2E" w14:textId="36D925B0" w:rsidR="15D6DC9F" w:rsidRDefault="15D6DC9F" w:rsidP="39C44350">
      <w:pPr>
        <w:pStyle w:val="Textoindependiente"/>
        <w:spacing w:before="202" w:line="278" w:lineRule="auto"/>
        <w:ind w:left="450" w:right="116"/>
        <w:jc w:val="both"/>
      </w:pPr>
    </w:p>
    <w:p w14:paraId="22A68EDD" w14:textId="77777777" w:rsidR="00F029B7" w:rsidRDefault="00F029B7" w:rsidP="39C44350">
      <w:pPr>
        <w:pStyle w:val="Textoindependiente"/>
        <w:kinsoku w:val="0"/>
        <w:overflowPunct w:val="0"/>
        <w:spacing w:before="8"/>
        <w:ind w:left="450"/>
        <w:rPr>
          <w:sz w:val="30"/>
          <w:szCs w:val="30"/>
        </w:rPr>
      </w:pPr>
    </w:p>
    <w:p w14:paraId="6AC36C1B" w14:textId="74E997BC" w:rsidR="00F029B7" w:rsidRDefault="00F029B7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ind w:left="450" w:hanging="361"/>
        <w:rPr>
          <w:color w:val="2F5496"/>
        </w:rPr>
      </w:pPr>
      <w:r>
        <w:rPr>
          <w:color w:val="2F5496"/>
        </w:rPr>
        <w:t>Reuniones</w:t>
      </w:r>
      <w:r>
        <w:rPr>
          <w:color w:val="2F5496"/>
          <w:spacing w:val="-4"/>
        </w:rPr>
        <w:t xml:space="preserve"> </w:t>
      </w:r>
      <w:r w:rsidR="3C10C99D">
        <w:rPr>
          <w:color w:val="2F5496"/>
          <w:spacing w:val="-4"/>
        </w:rPr>
        <w:t>M</w:t>
      </w:r>
      <w:r>
        <w:rPr>
          <w:color w:val="2F5496"/>
        </w:rPr>
        <w:t>ensuales</w:t>
      </w:r>
    </w:p>
    <w:p w14:paraId="24FFE58A" w14:textId="31DFAEE9" w:rsidR="00FF40C5" w:rsidRDefault="00D23C71" w:rsidP="39C44350">
      <w:pPr>
        <w:pStyle w:val="Textoindependiente"/>
        <w:kinsoku w:val="0"/>
        <w:overflowPunct w:val="0"/>
        <w:spacing w:before="168" w:line="280" w:lineRule="auto"/>
        <w:ind w:left="450" w:right="117"/>
        <w:jc w:val="both"/>
      </w:pPr>
      <w:r>
        <w:t>Se d</w:t>
      </w:r>
      <w:r w:rsidR="00F029B7">
        <w:t>eberán realizar como mínimo 4</w:t>
      </w:r>
      <w:r>
        <w:t xml:space="preserve"> </w:t>
      </w:r>
      <w:r w:rsidR="00FF40C5">
        <w:t>reuniones de</w:t>
      </w:r>
      <w:r>
        <w:t xml:space="preserve"> comité </w:t>
      </w:r>
      <w:r w:rsidR="00F029B7">
        <w:t xml:space="preserve">en Santiago, además de 2 con </w:t>
      </w:r>
      <w:r w:rsidR="00FF40C5">
        <w:t>f</w:t>
      </w:r>
      <w:r w:rsidR="00F029B7">
        <w:t>iliales. El formato podrá ser presencial</w:t>
      </w:r>
      <w:r>
        <w:t xml:space="preserve">, </w:t>
      </w:r>
      <w:r w:rsidR="001F1E6F">
        <w:t>“</w:t>
      </w:r>
      <w:r>
        <w:t>on</w:t>
      </w:r>
      <w:r w:rsidR="001F1E6F">
        <w:t>-</w:t>
      </w:r>
      <w:r>
        <w:t>line</w:t>
      </w:r>
      <w:r w:rsidR="001F1E6F">
        <w:t>”</w:t>
      </w:r>
      <w:r>
        <w:t xml:space="preserve"> o híbrida (presencial con transmisión on</w:t>
      </w:r>
      <w:r w:rsidR="001F1E6F">
        <w:t>-</w:t>
      </w:r>
      <w:r>
        <w:t>line)</w:t>
      </w:r>
      <w:r w:rsidR="00B8202C">
        <w:t xml:space="preserve">. </w:t>
      </w:r>
    </w:p>
    <w:p w14:paraId="66172E02" w14:textId="1E5B05F2" w:rsidR="00F029B7" w:rsidRDefault="00B8202C" w:rsidP="39C44350">
      <w:pPr>
        <w:pStyle w:val="Textoindependiente"/>
        <w:kinsoku w:val="0"/>
        <w:overflowPunct w:val="0"/>
        <w:spacing w:before="168" w:line="280" w:lineRule="auto"/>
        <w:ind w:left="450" w:right="117"/>
        <w:jc w:val="both"/>
      </w:pPr>
      <w:r>
        <w:t>Todas estas actividades deberán ser incluidas en el PTA del año anterior.</w:t>
      </w:r>
    </w:p>
    <w:p w14:paraId="224CF9A4" w14:textId="0E430096" w:rsidR="00F029B7" w:rsidRDefault="00F029B7" w:rsidP="39C44350">
      <w:pPr>
        <w:pStyle w:val="Textoindependiente"/>
        <w:kinsoku w:val="0"/>
        <w:overflowPunct w:val="0"/>
        <w:spacing w:before="191" w:line="276" w:lineRule="auto"/>
        <w:ind w:left="450" w:right="118"/>
        <w:jc w:val="both"/>
      </w:pPr>
      <w:r>
        <w:t xml:space="preserve">En el caso de reunión presenciales, </w:t>
      </w:r>
      <w:r w:rsidR="00D23C71">
        <w:t xml:space="preserve">se realizarán en auditorios de universidades o centros clínicos de preferencia, idealmente gratuitos, sin poder utilizarse salas vinculadas a la industria.  </w:t>
      </w:r>
      <w:r>
        <w:t>En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contar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comité</w:t>
      </w:r>
      <w:r>
        <w:rPr>
          <w:spacing w:val="-14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sesionar,</w:t>
      </w:r>
      <w:r>
        <w:rPr>
          <w:spacing w:val="-12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sociedad</w:t>
      </w:r>
      <w:r>
        <w:rPr>
          <w:spacing w:val="-13"/>
        </w:rPr>
        <w:t xml:space="preserve"> </w:t>
      </w:r>
      <w:r>
        <w:t>realizará esta</w:t>
      </w:r>
      <w:r>
        <w:rPr>
          <w:spacing w:val="-1"/>
        </w:rPr>
        <w:t xml:space="preserve"> </w:t>
      </w:r>
      <w:r>
        <w:t>gestión.</w:t>
      </w:r>
    </w:p>
    <w:p w14:paraId="028844B9" w14:textId="06B6BE75" w:rsidR="4236DE1E" w:rsidRDefault="4236DE1E" w:rsidP="39C44350">
      <w:pPr>
        <w:pStyle w:val="Textoindependiente"/>
        <w:spacing w:before="200" w:line="278" w:lineRule="auto"/>
        <w:ind w:left="450" w:right="115"/>
        <w:jc w:val="both"/>
      </w:pPr>
      <w:r w:rsidRPr="005F3867">
        <w:t>El programa de la reunión</w:t>
      </w:r>
      <w:r>
        <w:t xml:space="preserve"> deberá estar completo y entregado a la </w:t>
      </w:r>
      <w:proofErr w:type="spellStart"/>
      <w:r w:rsidRPr="005F3867">
        <w:t>Schot</w:t>
      </w:r>
      <w:proofErr w:type="spellEnd"/>
      <w:r w:rsidRPr="005F3867">
        <w:t xml:space="preserve"> un mes antes de</w:t>
      </w:r>
      <w:r>
        <w:t xml:space="preserve"> su realización, para la </w:t>
      </w:r>
      <w:r w:rsidR="7E83D31D">
        <w:t>adecuad</w:t>
      </w:r>
      <w:r>
        <w:t>a coordinación</w:t>
      </w:r>
      <w:r w:rsidR="31AE83E2">
        <w:t xml:space="preserve"> de expositores, auditorios, etc</w:t>
      </w:r>
      <w:r w:rsidR="6F119C3E">
        <w:t>.</w:t>
      </w:r>
    </w:p>
    <w:p w14:paraId="411C246E" w14:textId="42FDBE93" w:rsidR="00FF40C5" w:rsidRDefault="00F029B7" w:rsidP="39C44350">
      <w:pPr>
        <w:pStyle w:val="Textoindependiente"/>
        <w:kinsoku w:val="0"/>
        <w:overflowPunct w:val="0"/>
        <w:spacing w:before="200" w:line="278" w:lineRule="auto"/>
        <w:ind w:left="450" w:right="115"/>
        <w:jc w:val="both"/>
      </w:pPr>
      <w:r>
        <w:t xml:space="preserve">La duración de </w:t>
      </w:r>
      <w:r w:rsidR="00EC2061">
        <w:t xml:space="preserve">la </w:t>
      </w:r>
      <w:r w:rsidR="00676F45">
        <w:t xml:space="preserve">reunión se sugiere que no exceda </w:t>
      </w:r>
      <w:r>
        <w:t>de dos horas para reunión en Santiago y de medio día para una reunión en conjunto con filial</w:t>
      </w:r>
      <w:r w:rsidR="00FF40C5">
        <w:t>.</w:t>
      </w:r>
    </w:p>
    <w:p w14:paraId="5F97B621" w14:textId="4DCF0FAD" w:rsidR="00612FCD" w:rsidRDefault="002868E9" w:rsidP="39C44350">
      <w:pPr>
        <w:pStyle w:val="Textoindependiente"/>
        <w:kinsoku w:val="0"/>
        <w:overflowPunct w:val="0"/>
        <w:spacing w:before="200" w:line="278" w:lineRule="auto"/>
        <w:ind w:left="450" w:right="115"/>
        <w:jc w:val="both"/>
      </w:pPr>
      <w:r>
        <w:t xml:space="preserve">En </w:t>
      </w:r>
      <w:r w:rsidR="006E6906">
        <w:t>cuanto</w:t>
      </w:r>
      <w:r>
        <w:t xml:space="preserve"> a los presentadores, </w:t>
      </w:r>
      <w:r w:rsidR="00612FCD">
        <w:t xml:space="preserve">en el caso de los traumatólogos será requisito ser socio. </w:t>
      </w:r>
    </w:p>
    <w:p w14:paraId="3BB24C3B" w14:textId="6DA87D44" w:rsidR="001706EE" w:rsidRDefault="00FF40C5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>
        <w:t>Financiamiento</w:t>
      </w:r>
      <w:r w:rsidR="00C61506">
        <w:t xml:space="preserve">: </w:t>
      </w:r>
      <w:r w:rsidR="006B0870">
        <w:t xml:space="preserve">estará a cargo de la </w:t>
      </w:r>
      <w:proofErr w:type="spellStart"/>
      <w:r w:rsidR="006B0870">
        <w:t>Schot</w:t>
      </w:r>
      <w:proofErr w:type="spellEnd"/>
      <w:r w:rsidR="006B0870">
        <w:t>, con la participación de empresas auspiciadoras</w:t>
      </w:r>
      <w:r w:rsidR="00E23EC6">
        <w:t xml:space="preserve"> y considerando las sugerencias del propio comité.</w:t>
      </w:r>
      <w:r w:rsidR="00C2777D">
        <w:t xml:space="preserve"> No se podrá tener auspicio directo de alguna empresa al comité</w:t>
      </w:r>
      <w:r w:rsidR="00D30BCB">
        <w:t xml:space="preserve">. Se financiará los costos de auditorio (en caso de no ser </w:t>
      </w:r>
      <w:r w:rsidR="00F72785">
        <w:t>gratis), de la transmisión vía internet</w:t>
      </w:r>
      <w:r w:rsidR="00515EFA">
        <w:t xml:space="preserve"> y </w:t>
      </w:r>
      <w:r w:rsidR="00C14A7F">
        <w:t>servicio de alimentación.</w:t>
      </w:r>
    </w:p>
    <w:p w14:paraId="395B62DA" w14:textId="11E26BFB" w:rsidR="00C2777D" w:rsidRDefault="00515EFA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 w:rsidRPr="003A6DB1">
        <w:t xml:space="preserve">Informe de reunión: </w:t>
      </w:r>
      <w:r w:rsidR="004B5FC6" w:rsidRPr="003A6DB1">
        <w:t>r</w:t>
      </w:r>
      <w:r w:rsidR="008D6D81" w:rsidRPr="003A6DB1">
        <w:t>ealizada la reunión, se deberá realizar un informe</w:t>
      </w:r>
      <w:r w:rsidR="00C14A7F" w:rsidRPr="003A6DB1">
        <w:t xml:space="preserve"> </w:t>
      </w:r>
      <w:r w:rsidR="008D6D81" w:rsidRPr="003A6DB1">
        <w:t xml:space="preserve">que incluya </w:t>
      </w:r>
      <w:r w:rsidR="004B5FC6" w:rsidRPr="003A6DB1">
        <w:t>una</w:t>
      </w:r>
      <w:r w:rsidR="004B5FC6">
        <w:t xml:space="preserve"> evaluación</w:t>
      </w:r>
      <w:r w:rsidR="00C14A7F">
        <w:t xml:space="preserve"> de la actividad</w:t>
      </w:r>
      <w:r w:rsidR="004B5FC6">
        <w:t>,</w:t>
      </w:r>
      <w:r w:rsidR="008D6D81">
        <w:t xml:space="preserve"> objetivo</w:t>
      </w:r>
      <w:r w:rsidR="00C14A7F">
        <w:t>s</w:t>
      </w:r>
      <w:r w:rsidR="008D6D81">
        <w:t>, temática, presentadores y registro de asistencia.</w:t>
      </w:r>
    </w:p>
    <w:p w14:paraId="327FF014" w14:textId="0DD7F017" w:rsidR="00D40721" w:rsidRDefault="00D40721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>
        <w:t xml:space="preserve">Se deberá considerar un espacio en la reunión de comunicación de la </w:t>
      </w:r>
      <w:proofErr w:type="spellStart"/>
      <w:r>
        <w:t>Scho</w:t>
      </w:r>
      <w:r w:rsidR="00C14A7F">
        <w:t>t</w:t>
      </w:r>
      <w:proofErr w:type="spellEnd"/>
      <w:r>
        <w:t xml:space="preserve"> a los asistentes de</w:t>
      </w:r>
      <w:r w:rsidR="003E4281">
        <w:t xml:space="preserve"> </w:t>
      </w:r>
      <w:r>
        <w:t>la</w:t>
      </w:r>
      <w:r w:rsidR="00C14A7F">
        <w:t xml:space="preserve"> </w:t>
      </w:r>
      <w:r>
        <w:t>reunión.</w:t>
      </w:r>
    </w:p>
    <w:p w14:paraId="0973A5EB" w14:textId="761C276B" w:rsidR="00EF6574" w:rsidRDefault="00117A06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>
        <w:t>Al final de cada año, está considerado realizar una reunión de camaradería</w:t>
      </w:r>
      <w:r w:rsidR="001143A5">
        <w:t xml:space="preserve"> para los socios del comité</w:t>
      </w:r>
      <w:r w:rsidR="00BA11D7">
        <w:t xml:space="preserve">, </w:t>
      </w:r>
      <w:r w:rsidR="00CF7CB1">
        <w:t xml:space="preserve">con financiamiento de la </w:t>
      </w:r>
      <w:proofErr w:type="spellStart"/>
      <w:r w:rsidR="00CF7CB1">
        <w:t>Schot</w:t>
      </w:r>
      <w:proofErr w:type="spellEnd"/>
      <w:r w:rsidR="00CF7CB1">
        <w:t xml:space="preserve">. </w:t>
      </w:r>
    </w:p>
    <w:p w14:paraId="2A9EEE8A" w14:textId="77777777" w:rsidR="00F029B7" w:rsidRDefault="00F029B7" w:rsidP="39C44350">
      <w:pPr>
        <w:pStyle w:val="Textoindependiente"/>
        <w:kinsoku w:val="0"/>
        <w:overflowPunct w:val="0"/>
        <w:spacing w:before="3"/>
        <w:ind w:left="450"/>
        <w:rPr>
          <w:sz w:val="31"/>
          <w:szCs w:val="31"/>
        </w:rPr>
      </w:pPr>
    </w:p>
    <w:p w14:paraId="4B264D95" w14:textId="4DD7B76C" w:rsidR="15D6DC9F" w:rsidRDefault="15D6DC9F" w:rsidP="39C44350">
      <w:pPr>
        <w:pStyle w:val="Textoindependiente"/>
        <w:spacing w:before="3"/>
        <w:ind w:left="450"/>
        <w:rPr>
          <w:sz w:val="31"/>
          <w:szCs w:val="31"/>
        </w:rPr>
      </w:pPr>
    </w:p>
    <w:p w14:paraId="2E31F1FC" w14:textId="01926D27" w:rsidR="00F029B7" w:rsidRDefault="00F029B7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ind w:left="450" w:hanging="361"/>
        <w:rPr>
          <w:color w:val="2F5496"/>
        </w:rPr>
      </w:pPr>
      <w:r>
        <w:rPr>
          <w:color w:val="2F5496"/>
        </w:rPr>
        <w:t xml:space="preserve">Reuniones </w:t>
      </w:r>
      <w:r w:rsidR="1AD8A348">
        <w:rPr>
          <w:color w:val="2F5496"/>
        </w:rPr>
        <w:t>C</w:t>
      </w:r>
      <w:r>
        <w:rPr>
          <w:color w:val="2F5496"/>
        </w:rPr>
        <w:t>onjuntas con</w:t>
      </w:r>
      <w:r>
        <w:rPr>
          <w:color w:val="2F5496"/>
          <w:spacing w:val="-5"/>
        </w:rPr>
        <w:t xml:space="preserve"> </w:t>
      </w:r>
      <w:r>
        <w:rPr>
          <w:color w:val="2F5496"/>
        </w:rPr>
        <w:t>Filiales</w:t>
      </w:r>
    </w:p>
    <w:p w14:paraId="24024087" w14:textId="45CE8659" w:rsidR="00280C1F" w:rsidRDefault="00C14A7F" w:rsidP="39C44350">
      <w:pPr>
        <w:pStyle w:val="Textoindependiente"/>
        <w:kinsoku w:val="0"/>
        <w:overflowPunct w:val="0"/>
        <w:spacing w:before="169" w:line="276" w:lineRule="auto"/>
        <w:ind w:left="450" w:right="118"/>
        <w:jc w:val="both"/>
      </w:pPr>
      <w:r>
        <w:t xml:space="preserve">Se consideran 2 reuniones de comités con filiales por año. </w:t>
      </w:r>
      <w:r w:rsidR="00280C1F">
        <w:t xml:space="preserve">La distribución de </w:t>
      </w:r>
      <w:r>
        <w:t xml:space="preserve">estas </w:t>
      </w:r>
      <w:r w:rsidR="00280C1F">
        <w:t xml:space="preserve">reuniones lo realizará la </w:t>
      </w:r>
      <w:proofErr w:type="spellStart"/>
      <w:r w:rsidR="00280C1F">
        <w:t>Schot</w:t>
      </w:r>
      <w:proofErr w:type="spellEnd"/>
      <w:r w:rsidR="00280C1F">
        <w:t xml:space="preserve">, luego de analizar las solicitudes de las filiales </w:t>
      </w:r>
      <w:r w:rsidR="00370C0F">
        <w:t xml:space="preserve">y comités (en los PTA respectivos), </w:t>
      </w:r>
      <w:r w:rsidR="5DEB62FC">
        <w:t>más el</w:t>
      </w:r>
      <w:r w:rsidR="00280C1F">
        <w:t xml:space="preserve"> </w:t>
      </w:r>
      <w:r w:rsidR="004462A2">
        <w:t>registro de</w:t>
      </w:r>
      <w:r w:rsidR="00E10C80">
        <w:t xml:space="preserve"> las reuniones ya realizadas, de manera que exista una presencia homogénea de los comités en las filiales. </w:t>
      </w:r>
    </w:p>
    <w:p w14:paraId="6283F850" w14:textId="77777777" w:rsidR="00E10661" w:rsidRDefault="00E10661" w:rsidP="39C44350">
      <w:pPr>
        <w:pStyle w:val="Textoindependiente"/>
        <w:kinsoku w:val="0"/>
        <w:overflowPunct w:val="0"/>
        <w:spacing w:before="169" w:line="276" w:lineRule="auto"/>
        <w:ind w:left="450" w:right="118"/>
        <w:jc w:val="both"/>
      </w:pPr>
    </w:p>
    <w:p w14:paraId="715A9BDE" w14:textId="6E52ADA3" w:rsidR="00F029B7" w:rsidRDefault="004462A2" w:rsidP="39C44350">
      <w:pPr>
        <w:pStyle w:val="Textoindependiente"/>
        <w:kinsoku w:val="0"/>
        <w:overflowPunct w:val="0"/>
        <w:spacing w:before="199" w:line="276" w:lineRule="auto"/>
        <w:ind w:left="450" w:right="117"/>
        <w:jc w:val="both"/>
      </w:pPr>
      <w:r>
        <w:t xml:space="preserve">Programa científico: </w:t>
      </w:r>
      <w:r w:rsidR="00F029B7">
        <w:t xml:space="preserve">será de responsabilidad de </w:t>
      </w:r>
      <w:r>
        <w:t>la filial</w:t>
      </w:r>
      <w:r w:rsidR="00F029B7">
        <w:t xml:space="preserve">. </w:t>
      </w:r>
      <w:r w:rsidR="00C14A7F">
        <w:t>D</w:t>
      </w:r>
      <w:r w:rsidR="00F029B7">
        <w:t>ebe</w:t>
      </w:r>
      <w:r w:rsidR="00C14A7F">
        <w:t>rá</w:t>
      </w:r>
      <w:r w:rsidR="00F029B7">
        <w:t xml:space="preserve"> estar finalizado dos meses </w:t>
      </w:r>
      <w:r w:rsidR="00F029B7">
        <w:lastRenderedPageBreak/>
        <w:t>antes de la fecha de la reunión y deberá contener al menos un 50% de charlas de especialistas locales.</w:t>
      </w:r>
    </w:p>
    <w:p w14:paraId="0D6744A5" w14:textId="77777777" w:rsidR="00C14A7F" w:rsidRDefault="00C14A7F" w:rsidP="39C44350">
      <w:pPr>
        <w:pStyle w:val="Textoindependiente"/>
        <w:kinsoku w:val="0"/>
        <w:overflowPunct w:val="0"/>
        <w:spacing w:before="200" w:line="278" w:lineRule="auto"/>
        <w:ind w:left="450" w:right="115"/>
        <w:jc w:val="both"/>
      </w:pPr>
      <w:r>
        <w:t xml:space="preserve">Sólo podrán presentar médicos socios o aquellos que traumatólogos que estén realizando una charla de ingreso. Podrán presentar médicos no traumatólogos u otros profesionales previa autorización de la </w:t>
      </w:r>
      <w:proofErr w:type="spellStart"/>
      <w:r>
        <w:t>Schot</w:t>
      </w:r>
      <w:proofErr w:type="spellEnd"/>
      <w:r>
        <w:t>.</w:t>
      </w:r>
    </w:p>
    <w:p w14:paraId="636D3AF1" w14:textId="62BE8AFE" w:rsidR="00F029B7" w:rsidRDefault="00F029B7" w:rsidP="39C44350">
      <w:pPr>
        <w:pStyle w:val="Textoindependiente"/>
        <w:kinsoku w:val="0"/>
        <w:overflowPunct w:val="0"/>
        <w:spacing w:before="202"/>
        <w:ind w:left="450"/>
        <w:jc w:val="both"/>
      </w:pPr>
      <w:r>
        <w:t xml:space="preserve">No podrán haber más de </w:t>
      </w:r>
      <w:r w:rsidR="002A21C0">
        <w:t>2</w:t>
      </w:r>
      <w:r>
        <w:t xml:space="preserve"> conferencias de ingreso por reunión.</w:t>
      </w:r>
    </w:p>
    <w:p w14:paraId="405D0461" w14:textId="425E285B" w:rsidR="00C14A7F" w:rsidRDefault="00C14A7F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>
        <w:t xml:space="preserve">Financiamiento: estará a cargo de la </w:t>
      </w:r>
      <w:proofErr w:type="spellStart"/>
      <w:r>
        <w:t>Schot</w:t>
      </w:r>
      <w:proofErr w:type="spellEnd"/>
      <w:r>
        <w:t>, con la participación de empresas auspiciadoras y considerando las sugerencias del propio comité</w:t>
      </w:r>
      <w:r w:rsidR="00DC7047">
        <w:t>/filial</w:t>
      </w:r>
      <w:r w:rsidR="008B52A8">
        <w:t>; n</w:t>
      </w:r>
      <w:r>
        <w:t>o se podrá tener auspicio directo de alguna empresa al comité</w:t>
      </w:r>
      <w:r w:rsidR="008B52A8">
        <w:t>/filial</w:t>
      </w:r>
      <w:r>
        <w:t xml:space="preserve">. </w:t>
      </w:r>
      <w:r w:rsidR="0049258B">
        <w:t xml:space="preserve">Además del financiamiento de la actividad misma (auditorio, transmisión), </w:t>
      </w:r>
      <w:r w:rsidR="004F4AD7">
        <w:t>s</w:t>
      </w:r>
      <w:r>
        <w:t>e cubrirán los gastos de traslado de 2 representantes de la directiva</w:t>
      </w:r>
      <w:r w:rsidR="004F4AD7">
        <w:t xml:space="preserve"> (</w:t>
      </w:r>
      <w:r>
        <w:t>transporte aéreo o terrestre y una noche de alojamiento</w:t>
      </w:r>
      <w:r w:rsidR="004F4AD7">
        <w:t>)</w:t>
      </w:r>
      <w:r>
        <w:t xml:space="preserve">. </w:t>
      </w:r>
      <w:r w:rsidR="004F4AD7">
        <w:t>S</w:t>
      </w:r>
      <w:r>
        <w:t>e financiará una actividad social o de camaradería por reunión, la que debe</w:t>
      </w:r>
      <w:r w:rsidR="007D3B96">
        <w:t>rá</w:t>
      </w:r>
      <w:r>
        <w:t xml:space="preserve"> ser </w:t>
      </w:r>
      <w:r w:rsidR="4AE83630">
        <w:t>incluida</w:t>
      </w:r>
      <w:r w:rsidR="007D3B96">
        <w:t xml:space="preserve"> </w:t>
      </w:r>
      <w:r>
        <w:t>en el PTA.</w:t>
      </w:r>
    </w:p>
    <w:p w14:paraId="18E61FED" w14:textId="4B7DDF65" w:rsidR="00C14A7F" w:rsidRDefault="00C14A7F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</w:p>
    <w:p w14:paraId="3AB5EA70" w14:textId="77777777" w:rsidR="00E10661" w:rsidRDefault="00E10661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</w:p>
    <w:p w14:paraId="11448030" w14:textId="7D9CD369" w:rsidR="00F029B7" w:rsidRDefault="00F029B7" w:rsidP="39C44350">
      <w:pPr>
        <w:pStyle w:val="Ttulo1"/>
        <w:numPr>
          <w:ilvl w:val="0"/>
          <w:numId w:val="4"/>
        </w:numPr>
        <w:tabs>
          <w:tab w:val="left" w:pos="2162"/>
        </w:tabs>
        <w:kinsoku w:val="0"/>
        <w:overflowPunct w:val="0"/>
        <w:spacing w:before="77"/>
        <w:ind w:left="450" w:hanging="361"/>
        <w:rPr>
          <w:color w:val="2F5496"/>
        </w:rPr>
      </w:pPr>
      <w:r>
        <w:rPr>
          <w:color w:val="2F5496"/>
        </w:rPr>
        <w:t>Cursos</w:t>
      </w:r>
      <w:r>
        <w:rPr>
          <w:color w:val="2F5496"/>
          <w:spacing w:val="-1"/>
        </w:rPr>
        <w:t xml:space="preserve"> </w:t>
      </w:r>
      <w:r w:rsidR="7FCAE97E">
        <w:rPr>
          <w:color w:val="2F5496"/>
          <w:spacing w:val="-1"/>
        </w:rPr>
        <w:t>O</w:t>
      </w:r>
      <w:r>
        <w:rPr>
          <w:color w:val="2F5496"/>
        </w:rPr>
        <w:t>ficiales</w:t>
      </w:r>
    </w:p>
    <w:p w14:paraId="0BF677F3" w14:textId="5330FFE3" w:rsidR="00F029B7" w:rsidRPr="008129DC" w:rsidRDefault="00F029B7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>
        <w:t xml:space="preserve">Se considerará la posibilidad de </w:t>
      </w:r>
      <w:r w:rsidR="008129DC">
        <w:t xml:space="preserve">realizar </w:t>
      </w:r>
      <w:r w:rsidRPr="00DE491E">
        <w:t>un</w:t>
      </w:r>
      <w:r w:rsidR="006949A0" w:rsidRPr="00DE491E">
        <w:t>a actividad</w:t>
      </w:r>
      <w:r w:rsidR="008950A3" w:rsidRPr="00DE491E">
        <w:t xml:space="preserve"> académica</w:t>
      </w:r>
      <w:r w:rsidR="00DE491E">
        <w:t xml:space="preserve"> oficial de manera anual</w:t>
      </w:r>
      <w:r w:rsidR="008950A3">
        <w:t xml:space="preserve"> (</w:t>
      </w:r>
      <w:r>
        <w:t>curso</w:t>
      </w:r>
      <w:r w:rsidR="008950A3">
        <w:t>, ateneo, congreso</w:t>
      </w:r>
      <w:r w:rsidR="008950A3" w:rsidRPr="00DE491E">
        <w:t>)</w:t>
      </w:r>
      <w:r w:rsidR="008950A3">
        <w:t xml:space="preserve">. </w:t>
      </w:r>
      <w:r w:rsidR="00E70560">
        <w:t xml:space="preserve">Actividades extras deberán ser solicitadas y analizadas por el </w:t>
      </w:r>
      <w:r w:rsidR="68203CCF">
        <w:t>Directorio</w:t>
      </w:r>
      <w:r w:rsidR="00E70560">
        <w:t>.</w:t>
      </w:r>
    </w:p>
    <w:p w14:paraId="693D9AD4" w14:textId="3C4FC006" w:rsidR="00F029B7" w:rsidRPr="002C346B" w:rsidRDefault="00F029B7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>
        <w:t xml:space="preserve">La </w:t>
      </w:r>
      <w:r w:rsidR="00A27A9D">
        <w:t>postulación de</w:t>
      </w:r>
      <w:r w:rsidR="00171112">
        <w:t xml:space="preserve"> la actividad </w:t>
      </w:r>
      <w:r w:rsidR="2034CF03">
        <w:t>deberá hacerse</w:t>
      </w:r>
      <w:r>
        <w:t xml:space="preserve"> a través del P</w:t>
      </w:r>
      <w:r w:rsidR="00A27A9D">
        <w:t>AO</w:t>
      </w:r>
      <w:r>
        <w:t xml:space="preserve">, presentado en </w:t>
      </w:r>
      <w:r w:rsidR="00171112">
        <w:t xml:space="preserve">el mes de </w:t>
      </w:r>
      <w:r w:rsidR="16EC3902">
        <w:t>agosto</w:t>
      </w:r>
      <w:r w:rsidR="00171112">
        <w:t xml:space="preserve"> </w:t>
      </w:r>
      <w:r>
        <w:t xml:space="preserve">de cada año al </w:t>
      </w:r>
      <w:r w:rsidR="1691EB56">
        <w:t>Directorio</w:t>
      </w:r>
      <w:r>
        <w:t>.</w:t>
      </w:r>
    </w:p>
    <w:p w14:paraId="1CEC8777" w14:textId="63F36D12" w:rsidR="00F029B7" w:rsidRDefault="00F029B7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  <w:r>
        <w:t xml:space="preserve">El </w:t>
      </w:r>
      <w:r w:rsidR="290F6AF9">
        <w:t>Directorio</w:t>
      </w:r>
      <w:r>
        <w:t xml:space="preserve"> tiene la responsabilidad de evaluar factibilidad de cada una de las solicitudes y elaborar el calendario final de cursos.</w:t>
      </w:r>
    </w:p>
    <w:p w14:paraId="393A85CD" w14:textId="3A858CBE" w:rsidR="15D6DC9F" w:rsidRDefault="15D6DC9F" w:rsidP="39C44350">
      <w:pPr>
        <w:pStyle w:val="Textoindependiente"/>
        <w:spacing w:before="192" w:line="276" w:lineRule="auto"/>
        <w:ind w:left="450" w:right="117"/>
        <w:jc w:val="both"/>
      </w:pPr>
    </w:p>
    <w:p w14:paraId="045EF39D" w14:textId="77777777" w:rsidR="15D6DC9F" w:rsidRDefault="15D6DC9F" w:rsidP="39C44350">
      <w:pPr>
        <w:pStyle w:val="Textoindependiente"/>
        <w:spacing w:before="5"/>
        <w:ind w:left="450"/>
        <w:rPr>
          <w:sz w:val="34"/>
          <w:szCs w:val="34"/>
        </w:rPr>
      </w:pPr>
    </w:p>
    <w:p w14:paraId="278B7467" w14:textId="509741D3" w:rsidR="078C3500" w:rsidRDefault="078C3500" w:rsidP="39C44350">
      <w:pPr>
        <w:pStyle w:val="Ttulo1"/>
        <w:numPr>
          <w:ilvl w:val="0"/>
          <w:numId w:val="4"/>
        </w:numPr>
        <w:tabs>
          <w:tab w:val="left" w:pos="2858"/>
        </w:tabs>
        <w:ind w:left="450" w:hanging="1057"/>
        <w:rPr>
          <w:color w:val="2F5496"/>
        </w:rPr>
      </w:pPr>
      <w:r w:rsidRPr="39C44350">
        <w:rPr>
          <w:color w:val="2F5496"/>
        </w:rPr>
        <w:t>Cursos Online</w:t>
      </w:r>
    </w:p>
    <w:p w14:paraId="231968CB" w14:textId="48EFB716" w:rsidR="078C3500" w:rsidRDefault="078C3500" w:rsidP="39C44350">
      <w:pPr>
        <w:pStyle w:val="Textoindependiente"/>
        <w:spacing w:before="171"/>
        <w:ind w:left="450"/>
      </w:pPr>
      <w:r>
        <w:t xml:space="preserve">Cada comité deberá participar de un bloque de los “cursos </w:t>
      </w:r>
      <w:proofErr w:type="spellStart"/>
      <w:r>
        <w:t>on</w:t>
      </w:r>
      <w:proofErr w:type="spellEnd"/>
      <w:r>
        <w:t xml:space="preserve"> line” de la </w:t>
      </w:r>
      <w:proofErr w:type="spellStart"/>
      <w:r>
        <w:t>Schot</w:t>
      </w:r>
      <w:proofErr w:type="spellEnd"/>
      <w:r>
        <w:t xml:space="preserve"> cada 2 años aproximadamente, de acuerdo con el calendario respectivo responsabilidad de la </w:t>
      </w:r>
      <w:proofErr w:type="spellStart"/>
      <w:r>
        <w:t>Schot</w:t>
      </w:r>
      <w:proofErr w:type="spellEnd"/>
      <w:r>
        <w:t>.</w:t>
      </w:r>
    </w:p>
    <w:p w14:paraId="0306E663" w14:textId="0EFA5C8D" w:rsidR="078C3500" w:rsidRDefault="078C3500" w:rsidP="39C44350">
      <w:pPr>
        <w:pStyle w:val="Textoindependiente"/>
        <w:spacing w:before="171"/>
        <w:ind w:left="450"/>
      </w:pPr>
      <w:r>
        <w:t>Este curso deberá ser incluido en el PTA.</w:t>
      </w:r>
    </w:p>
    <w:p w14:paraId="5E3DD1B1" w14:textId="53E3D623" w:rsidR="078C3500" w:rsidRDefault="078C3500" w:rsidP="39C44350">
      <w:pPr>
        <w:pStyle w:val="Textoindependiente"/>
        <w:spacing w:before="191" w:line="276" w:lineRule="auto"/>
        <w:ind w:left="450" w:right="115"/>
        <w:jc w:val="both"/>
      </w:pPr>
      <w:r>
        <w:t>El presidente de cada comité o quien él determine como representante, actuará como encargado del bloque y tendrá la responsabilidad de planificar las clases de dicho módulo.</w:t>
      </w:r>
    </w:p>
    <w:p w14:paraId="732ACB74" w14:textId="04DDA5EE" w:rsidR="15D6DC9F" w:rsidRDefault="15D6DC9F" w:rsidP="39C44350">
      <w:pPr>
        <w:pStyle w:val="Textoindependiente"/>
        <w:spacing w:before="192" w:line="276" w:lineRule="auto"/>
        <w:ind w:left="450" w:right="117"/>
        <w:jc w:val="both"/>
      </w:pPr>
    </w:p>
    <w:p w14:paraId="39159BF3" w14:textId="77777777" w:rsidR="00F029B7" w:rsidRDefault="00F029B7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</w:p>
    <w:p w14:paraId="3AF60012" w14:textId="6775C3FF" w:rsidR="6B687068" w:rsidRDefault="6B687068" w:rsidP="6B687068">
      <w:pPr>
        <w:pStyle w:val="Textoindependiente"/>
        <w:spacing w:before="192" w:line="276" w:lineRule="auto"/>
        <w:ind w:left="450" w:right="117"/>
        <w:jc w:val="both"/>
      </w:pPr>
    </w:p>
    <w:p w14:paraId="55207C64" w14:textId="77777777" w:rsidR="00E10661" w:rsidRPr="002C346B" w:rsidRDefault="00E10661" w:rsidP="39C44350">
      <w:pPr>
        <w:pStyle w:val="Textoindependiente"/>
        <w:kinsoku w:val="0"/>
        <w:overflowPunct w:val="0"/>
        <w:spacing w:before="192" w:line="276" w:lineRule="auto"/>
        <w:ind w:left="450" w:right="117"/>
        <w:jc w:val="both"/>
      </w:pPr>
    </w:p>
    <w:p w14:paraId="0D0C8A34" w14:textId="66D679C3" w:rsidR="00F029B7" w:rsidRDefault="1F9ADD6D" w:rsidP="39C44350">
      <w:pPr>
        <w:pStyle w:val="Ttulo1"/>
        <w:numPr>
          <w:ilvl w:val="0"/>
          <w:numId w:val="4"/>
        </w:numPr>
        <w:tabs>
          <w:tab w:val="left" w:pos="2858"/>
        </w:tabs>
        <w:kinsoku w:val="0"/>
        <w:overflowPunct w:val="0"/>
        <w:ind w:left="450" w:hanging="1057"/>
        <w:rPr>
          <w:color w:val="2F5496"/>
        </w:rPr>
      </w:pPr>
      <w:r>
        <w:rPr>
          <w:color w:val="2F5496"/>
        </w:rPr>
        <w:t xml:space="preserve">Comunicaciones y </w:t>
      </w:r>
      <w:r w:rsidR="00F029B7">
        <w:rPr>
          <w:color w:val="2F5496"/>
        </w:rPr>
        <w:t>Página</w:t>
      </w:r>
      <w:r w:rsidR="00F029B7">
        <w:rPr>
          <w:color w:val="2F5496"/>
          <w:spacing w:val="-2"/>
        </w:rPr>
        <w:t xml:space="preserve"> </w:t>
      </w:r>
      <w:r w:rsidR="6ECCA030">
        <w:rPr>
          <w:color w:val="2F5496"/>
          <w:spacing w:val="-2"/>
        </w:rPr>
        <w:t>W</w:t>
      </w:r>
      <w:r w:rsidR="00F029B7">
        <w:rPr>
          <w:color w:val="2F5496"/>
        </w:rPr>
        <w:t>eb</w:t>
      </w:r>
    </w:p>
    <w:p w14:paraId="73F7FC70" w14:textId="71525CBC" w:rsidR="00F029B7" w:rsidRDefault="00F029B7" w:rsidP="39C44350">
      <w:pPr>
        <w:pStyle w:val="Textoindependiente"/>
        <w:kinsoku w:val="0"/>
        <w:overflowPunct w:val="0"/>
        <w:spacing w:before="171"/>
        <w:ind w:left="450"/>
      </w:pPr>
      <w:r>
        <w:t xml:space="preserve">Cada </w:t>
      </w:r>
      <w:r w:rsidR="00D57E92">
        <w:t>c</w:t>
      </w:r>
      <w:r>
        <w:t>omité contará con un sitio web dentro de la página de la SCHOT</w:t>
      </w:r>
      <w:r w:rsidR="00D57E92">
        <w:t xml:space="preserve">, para la presentación de aspectos </w:t>
      </w:r>
      <w:r w:rsidR="00F62ADE">
        <w:t>administrativos</w:t>
      </w:r>
      <w:r w:rsidR="00D57E92">
        <w:t xml:space="preserve"> </w:t>
      </w:r>
      <w:r w:rsidR="00F62ADE">
        <w:t>y/</w:t>
      </w:r>
      <w:r w:rsidR="00D57E92">
        <w:t xml:space="preserve">o </w:t>
      </w:r>
      <w:r w:rsidR="00F62ADE">
        <w:t>académicos</w:t>
      </w:r>
      <w:r w:rsidR="00D57E92">
        <w:t xml:space="preserve"> que consideren pertinentes.</w:t>
      </w:r>
    </w:p>
    <w:p w14:paraId="0B9C430F" w14:textId="41785EB5" w:rsidR="00F029B7" w:rsidRDefault="00D57E92" w:rsidP="39C44350">
      <w:pPr>
        <w:pStyle w:val="Textoindependiente"/>
        <w:kinsoku w:val="0"/>
        <w:overflowPunct w:val="0"/>
        <w:spacing w:before="171"/>
        <w:ind w:left="450"/>
      </w:pPr>
      <w:r>
        <w:t>Será</w:t>
      </w:r>
      <w:r w:rsidR="00F029B7">
        <w:t xml:space="preserve"> responsabilidad del </w:t>
      </w:r>
      <w:r>
        <w:t>c</w:t>
      </w:r>
      <w:r w:rsidR="00F029B7">
        <w:t xml:space="preserve">omité mantener </w:t>
      </w:r>
      <w:r w:rsidR="00960953">
        <w:t xml:space="preserve">dicha </w:t>
      </w:r>
      <w:r w:rsidR="00F029B7">
        <w:t>información actualizada</w:t>
      </w:r>
      <w:r w:rsidR="00F603DC">
        <w:t xml:space="preserve">, siendo </w:t>
      </w:r>
      <w:r w:rsidR="00F029B7">
        <w:t>responsabilidad de la SCHOT el administrar dichos sitios.</w:t>
      </w:r>
    </w:p>
    <w:p w14:paraId="37CCDDB0" w14:textId="2B93F99F" w:rsidR="00F029B7" w:rsidRDefault="00F029B7" w:rsidP="39C44350">
      <w:pPr>
        <w:pStyle w:val="Textoindependiente"/>
        <w:kinsoku w:val="0"/>
        <w:overflowPunct w:val="0"/>
        <w:spacing w:before="171"/>
        <w:ind w:left="450"/>
      </w:pPr>
      <w:r>
        <w:t xml:space="preserve">Cada comité podrá contar con </w:t>
      </w:r>
      <w:r w:rsidR="050AD0C2">
        <w:t>redes sociales</w:t>
      </w:r>
      <w:r>
        <w:t>, las que serán de administración propia</w:t>
      </w:r>
      <w:r w:rsidR="00777CBC">
        <w:t xml:space="preserve">, </w:t>
      </w:r>
      <w:r w:rsidR="000C67EA">
        <w:t xml:space="preserve">debiendo estar en línea con </w:t>
      </w:r>
      <w:r w:rsidR="00CD23E0">
        <w:t xml:space="preserve">principios y objetivos de la </w:t>
      </w:r>
      <w:proofErr w:type="spellStart"/>
      <w:r w:rsidR="00CD23E0">
        <w:t>Schot</w:t>
      </w:r>
      <w:proofErr w:type="spellEnd"/>
      <w:r w:rsidR="00CD23E0">
        <w:t>.</w:t>
      </w:r>
    </w:p>
    <w:p w14:paraId="49616F38" w14:textId="77777777" w:rsidR="00F029B7" w:rsidRDefault="00F029B7" w:rsidP="39C44350">
      <w:pPr>
        <w:pStyle w:val="Textoindependiente"/>
        <w:kinsoku w:val="0"/>
        <w:overflowPunct w:val="0"/>
        <w:spacing w:before="3"/>
        <w:ind w:left="450"/>
        <w:rPr>
          <w:sz w:val="34"/>
          <w:szCs w:val="34"/>
        </w:rPr>
      </w:pPr>
    </w:p>
    <w:p w14:paraId="20506031" w14:textId="07C433D1" w:rsidR="00F029B7" w:rsidRDefault="00F029B7" w:rsidP="39C44350">
      <w:pPr>
        <w:pStyle w:val="Textoindependiente"/>
        <w:kinsoku w:val="0"/>
        <w:overflowPunct w:val="0"/>
        <w:spacing w:before="5"/>
        <w:ind w:left="450"/>
        <w:rPr>
          <w:sz w:val="34"/>
          <w:szCs w:val="34"/>
        </w:rPr>
      </w:pPr>
    </w:p>
    <w:p w14:paraId="468705B0" w14:textId="77777777" w:rsidR="00F029B7" w:rsidRDefault="00F029B7" w:rsidP="39C44350">
      <w:pPr>
        <w:pStyle w:val="Ttulo1"/>
        <w:numPr>
          <w:ilvl w:val="0"/>
          <w:numId w:val="4"/>
        </w:numPr>
        <w:tabs>
          <w:tab w:val="left" w:pos="2858"/>
        </w:tabs>
        <w:kinsoku w:val="0"/>
        <w:overflowPunct w:val="0"/>
        <w:ind w:left="450" w:hanging="1057"/>
        <w:rPr>
          <w:color w:val="2F5496"/>
        </w:rPr>
      </w:pPr>
      <w:r w:rsidRPr="39C44350">
        <w:rPr>
          <w:color w:val="2F5496"/>
        </w:rPr>
        <w:t>Registro</w:t>
      </w:r>
    </w:p>
    <w:p w14:paraId="21875A3B" w14:textId="54EC512F" w:rsidR="00251815" w:rsidRDefault="00F029B7" w:rsidP="39C44350">
      <w:pPr>
        <w:pStyle w:val="Textoindependiente"/>
        <w:kinsoku w:val="0"/>
        <w:overflowPunct w:val="0"/>
        <w:spacing w:before="169" w:line="278" w:lineRule="auto"/>
        <w:ind w:left="450" w:right="116"/>
        <w:jc w:val="both"/>
      </w:pPr>
      <w:r w:rsidRPr="00CD23E0">
        <w:t xml:space="preserve">Cada comité deberá </w:t>
      </w:r>
      <w:r w:rsidR="00A77AA1" w:rsidRPr="00CD23E0">
        <w:t>poseer un</w:t>
      </w:r>
      <w:r w:rsidR="00CC3905" w:rsidRPr="00CD23E0">
        <w:t>a carpeta digital donde se almacenen todas las actividades</w:t>
      </w:r>
      <w:r w:rsidR="00CC3905">
        <w:t xml:space="preserve"> que realicen, junto con el listado de </w:t>
      </w:r>
      <w:r w:rsidR="00251815">
        <w:t>participantes del comité</w:t>
      </w:r>
      <w:r w:rsidR="00F40A51">
        <w:t xml:space="preserve">, lo que es fundamental para la </w:t>
      </w:r>
      <w:r w:rsidR="00970373">
        <w:t xml:space="preserve">evaluación de la gestión y para la programación de actividades futuras por el mismo comité y por la </w:t>
      </w:r>
      <w:proofErr w:type="spellStart"/>
      <w:r w:rsidR="00970373">
        <w:t>Schot</w:t>
      </w:r>
      <w:proofErr w:type="spellEnd"/>
      <w:r w:rsidR="00970373">
        <w:t>.</w:t>
      </w:r>
    </w:p>
    <w:p w14:paraId="6D940436" w14:textId="09A83BDA" w:rsidR="00251815" w:rsidRDefault="46AB8C6A" w:rsidP="39C44350">
      <w:pPr>
        <w:pStyle w:val="Textoindependiente"/>
        <w:kinsoku w:val="0"/>
        <w:overflowPunct w:val="0"/>
        <w:spacing w:before="169" w:line="278" w:lineRule="auto"/>
        <w:ind w:left="450" w:right="116"/>
        <w:jc w:val="both"/>
      </w:pPr>
      <w:r>
        <w:t xml:space="preserve">Será esencial </w:t>
      </w:r>
      <w:r w:rsidR="00251815">
        <w:t>el acceso a estos registros por toda la directiva</w:t>
      </w:r>
      <w:r w:rsidR="4A4197C3">
        <w:t xml:space="preserve"> en </w:t>
      </w:r>
      <w:r w:rsidR="238E13D7">
        <w:t>ejercicio y</w:t>
      </w:r>
      <w:r w:rsidR="00FB369C">
        <w:t xml:space="preserve"> por los futuros miembros de ésta.</w:t>
      </w:r>
    </w:p>
    <w:p w14:paraId="7ADEA24A" w14:textId="2E5AABC1" w:rsidR="00325F0A" w:rsidRDefault="00F81A05" w:rsidP="39C44350">
      <w:pPr>
        <w:pStyle w:val="Textoindependiente"/>
        <w:kinsoku w:val="0"/>
        <w:overflowPunct w:val="0"/>
        <w:spacing w:before="169" w:line="278" w:lineRule="auto"/>
        <w:ind w:left="450" w:right="116"/>
        <w:jc w:val="both"/>
      </w:pPr>
      <w:r w:rsidRPr="00CD23E0">
        <w:rPr>
          <w:u w:val="single"/>
        </w:rPr>
        <w:t>Informe anual de gestión:</w:t>
      </w:r>
      <w:r w:rsidRPr="00CD23E0">
        <w:t xml:space="preserve"> en el mes de </w:t>
      </w:r>
      <w:r w:rsidR="138D8223" w:rsidRPr="00CD23E0">
        <w:t>diciembre</w:t>
      </w:r>
      <w:r w:rsidRPr="00CD23E0">
        <w:t xml:space="preserve"> el presidente del comité deberá entregar</w:t>
      </w:r>
      <w:r>
        <w:t xml:space="preserve"> </w:t>
      </w:r>
      <w:r w:rsidR="00BB2FA4">
        <w:t xml:space="preserve">un informe que </w:t>
      </w:r>
      <w:r w:rsidR="007E08D7">
        <w:t xml:space="preserve">señale </w:t>
      </w:r>
      <w:r w:rsidR="00BB2FA4">
        <w:t>las actividades realizadas (reuniones</w:t>
      </w:r>
      <w:r w:rsidR="000C3822">
        <w:t>,</w:t>
      </w:r>
      <w:r w:rsidR="00E73BA1">
        <w:t xml:space="preserve"> </w:t>
      </w:r>
      <w:r w:rsidR="007E7099">
        <w:t xml:space="preserve">cursos, congresos, </w:t>
      </w:r>
      <w:proofErr w:type="spellStart"/>
      <w:r w:rsidR="007E7099">
        <w:t>etc</w:t>
      </w:r>
      <w:proofErr w:type="spellEnd"/>
      <w:r w:rsidR="12D042BE">
        <w:t>), describiendo</w:t>
      </w:r>
      <w:r w:rsidR="007E08D7">
        <w:t xml:space="preserve"> aspectos como objetivos, </w:t>
      </w:r>
      <w:r w:rsidR="006724B0">
        <w:t xml:space="preserve">temáticas, asistentes, </w:t>
      </w:r>
      <w:proofErr w:type="spellStart"/>
      <w:r w:rsidR="006724B0">
        <w:t>etc</w:t>
      </w:r>
      <w:proofErr w:type="spellEnd"/>
      <w:r w:rsidR="006724B0">
        <w:t>, junto con</w:t>
      </w:r>
      <w:r w:rsidR="00E73BA1">
        <w:t xml:space="preserve"> </w:t>
      </w:r>
      <w:r w:rsidR="006724B0">
        <w:t>la evaluación de cada actividad y</w:t>
      </w:r>
      <w:r w:rsidR="002C1F5E">
        <w:t xml:space="preserve"> del año en general. </w:t>
      </w:r>
    </w:p>
    <w:p w14:paraId="670546DC" w14:textId="5E7C3B97" w:rsidR="15D6DC9F" w:rsidRDefault="15D6DC9F" w:rsidP="39C44350">
      <w:pPr>
        <w:pStyle w:val="Textoindependiente"/>
        <w:spacing w:before="169" w:line="278" w:lineRule="auto"/>
        <w:ind w:left="450" w:right="116"/>
        <w:jc w:val="both"/>
      </w:pPr>
    </w:p>
    <w:p w14:paraId="106A2C4C" w14:textId="77777777" w:rsidR="00693995" w:rsidRDefault="00693995" w:rsidP="39C44350">
      <w:pPr>
        <w:pStyle w:val="Ttulo1"/>
        <w:tabs>
          <w:tab w:val="left" w:pos="2858"/>
        </w:tabs>
        <w:kinsoku w:val="0"/>
        <w:overflowPunct w:val="0"/>
        <w:spacing w:before="77"/>
        <w:ind w:left="450" w:firstLine="0"/>
        <w:rPr>
          <w:color w:val="2F5496"/>
        </w:rPr>
      </w:pPr>
    </w:p>
    <w:p w14:paraId="28BA2B66" w14:textId="47A80DE9" w:rsidR="00F029B7" w:rsidRDefault="00FB4C08" w:rsidP="39C44350">
      <w:pPr>
        <w:pStyle w:val="Ttulo1"/>
        <w:numPr>
          <w:ilvl w:val="0"/>
          <w:numId w:val="4"/>
        </w:numPr>
        <w:tabs>
          <w:tab w:val="left" w:pos="2858"/>
        </w:tabs>
        <w:kinsoku w:val="0"/>
        <w:overflowPunct w:val="0"/>
        <w:spacing w:before="77"/>
        <w:ind w:left="450" w:hanging="1057"/>
        <w:rPr>
          <w:color w:val="2F5496"/>
        </w:rPr>
      </w:pPr>
      <w:r w:rsidRPr="39C44350">
        <w:rPr>
          <w:color w:val="2F5496"/>
        </w:rPr>
        <w:t>Otros</w:t>
      </w:r>
    </w:p>
    <w:p w14:paraId="5BD52617" w14:textId="77777777" w:rsidR="00FB4C08" w:rsidRDefault="00FB4C08" w:rsidP="39C44350">
      <w:pPr>
        <w:pStyle w:val="Prrafodelista"/>
        <w:tabs>
          <w:tab w:val="left" w:pos="1802"/>
        </w:tabs>
        <w:kinsoku w:val="0"/>
        <w:overflowPunct w:val="0"/>
        <w:spacing w:before="35" w:line="273" w:lineRule="auto"/>
        <w:ind w:left="450" w:right="116" w:firstLine="0"/>
        <w:jc w:val="both"/>
        <w:rPr>
          <w:sz w:val="22"/>
          <w:szCs w:val="22"/>
        </w:rPr>
      </w:pPr>
    </w:p>
    <w:p w14:paraId="2D73CDF1" w14:textId="65B07054" w:rsidR="00553629" w:rsidRDefault="000D2D6C" w:rsidP="001922BA">
      <w:pPr>
        <w:pStyle w:val="Prrafodelista"/>
        <w:numPr>
          <w:ilvl w:val="0"/>
          <w:numId w:val="7"/>
        </w:numPr>
        <w:kinsoku w:val="0"/>
        <w:overflowPunct w:val="0"/>
        <w:spacing w:before="35" w:line="273" w:lineRule="auto"/>
        <w:ind w:left="851" w:right="1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Los miembros de la directiva tendrán el beneficio de tener </w:t>
      </w:r>
      <w:r w:rsidR="00372642">
        <w:rPr>
          <w:sz w:val="22"/>
          <w:szCs w:val="22"/>
        </w:rPr>
        <w:t xml:space="preserve">un </w:t>
      </w:r>
      <w:r w:rsidR="00553629">
        <w:rPr>
          <w:sz w:val="22"/>
          <w:szCs w:val="22"/>
        </w:rPr>
        <w:t>valor preferente</w:t>
      </w:r>
      <w:r w:rsidR="00372642">
        <w:rPr>
          <w:sz w:val="22"/>
          <w:szCs w:val="22"/>
        </w:rPr>
        <w:t xml:space="preserve"> en</w:t>
      </w:r>
      <w:r w:rsidR="00553629">
        <w:rPr>
          <w:sz w:val="22"/>
          <w:szCs w:val="22"/>
        </w:rPr>
        <w:t xml:space="preserve"> </w:t>
      </w:r>
      <w:r w:rsidR="00F029B7">
        <w:rPr>
          <w:sz w:val="22"/>
          <w:szCs w:val="22"/>
        </w:rPr>
        <w:t>la</w:t>
      </w:r>
      <w:r w:rsidR="00F029B7">
        <w:rPr>
          <w:spacing w:val="-16"/>
          <w:sz w:val="22"/>
          <w:szCs w:val="22"/>
        </w:rPr>
        <w:t xml:space="preserve"> </w:t>
      </w:r>
      <w:r w:rsidR="00F029B7">
        <w:rPr>
          <w:sz w:val="22"/>
          <w:szCs w:val="22"/>
        </w:rPr>
        <w:t>inscripción</w:t>
      </w:r>
      <w:r w:rsidR="00F029B7">
        <w:rPr>
          <w:spacing w:val="-16"/>
          <w:sz w:val="22"/>
          <w:szCs w:val="22"/>
        </w:rPr>
        <w:t xml:space="preserve"> </w:t>
      </w:r>
      <w:r w:rsidR="00372642">
        <w:rPr>
          <w:sz w:val="22"/>
          <w:szCs w:val="22"/>
        </w:rPr>
        <w:t>d</w:t>
      </w:r>
      <w:r w:rsidR="00F029B7">
        <w:rPr>
          <w:sz w:val="22"/>
          <w:szCs w:val="22"/>
        </w:rPr>
        <w:t>el</w:t>
      </w:r>
      <w:r w:rsidR="00F029B7">
        <w:rPr>
          <w:spacing w:val="-17"/>
          <w:sz w:val="22"/>
          <w:szCs w:val="22"/>
        </w:rPr>
        <w:t xml:space="preserve"> </w:t>
      </w:r>
      <w:r w:rsidR="00F029B7">
        <w:rPr>
          <w:sz w:val="22"/>
          <w:szCs w:val="22"/>
        </w:rPr>
        <w:t>Congreso Anual</w:t>
      </w:r>
      <w:r w:rsidR="00553629">
        <w:rPr>
          <w:sz w:val="22"/>
          <w:szCs w:val="22"/>
        </w:rPr>
        <w:t xml:space="preserve"> (50%)</w:t>
      </w:r>
      <w:r w:rsidR="26B39633">
        <w:rPr>
          <w:sz w:val="22"/>
          <w:szCs w:val="22"/>
        </w:rPr>
        <w:t>.</w:t>
      </w:r>
    </w:p>
    <w:p w14:paraId="171EE8FE" w14:textId="2F7A45D8" w:rsidR="00937670" w:rsidRDefault="00FA272B" w:rsidP="001922BA">
      <w:pPr>
        <w:pStyle w:val="Prrafodelista"/>
        <w:numPr>
          <w:ilvl w:val="0"/>
          <w:numId w:val="7"/>
        </w:numPr>
        <w:kinsoku w:val="0"/>
        <w:overflowPunct w:val="0"/>
        <w:spacing w:before="35" w:line="273" w:lineRule="auto"/>
        <w:ind w:left="851" w:right="116"/>
        <w:jc w:val="both"/>
        <w:rPr>
          <w:sz w:val="22"/>
          <w:szCs w:val="22"/>
        </w:rPr>
      </w:pPr>
      <w:r w:rsidRPr="005F5337">
        <w:rPr>
          <w:sz w:val="22"/>
          <w:szCs w:val="22"/>
        </w:rPr>
        <w:t xml:space="preserve">Existe </w:t>
      </w:r>
      <w:r w:rsidR="006B6EB2" w:rsidRPr="005F5337">
        <w:rPr>
          <w:sz w:val="22"/>
          <w:szCs w:val="22"/>
        </w:rPr>
        <w:t>la posibilidad de</w:t>
      </w:r>
      <w:r w:rsidR="00AA2BCA" w:rsidRPr="005F5337">
        <w:rPr>
          <w:sz w:val="22"/>
          <w:szCs w:val="22"/>
        </w:rPr>
        <w:t xml:space="preserve"> entregar </w:t>
      </w:r>
      <w:r w:rsidRPr="005F5337">
        <w:rPr>
          <w:sz w:val="22"/>
          <w:szCs w:val="22"/>
        </w:rPr>
        <w:t xml:space="preserve">un apoyo económico por parte de la </w:t>
      </w:r>
      <w:proofErr w:type="spellStart"/>
      <w:r w:rsidRPr="005F5337">
        <w:rPr>
          <w:sz w:val="22"/>
          <w:szCs w:val="22"/>
        </w:rPr>
        <w:t>Schot</w:t>
      </w:r>
      <w:proofErr w:type="spellEnd"/>
      <w:r w:rsidRPr="005F5337">
        <w:rPr>
          <w:sz w:val="22"/>
          <w:szCs w:val="22"/>
        </w:rPr>
        <w:t xml:space="preserve"> a los comités para financiar la</w:t>
      </w:r>
      <w:r w:rsidR="00AA2BCA" w:rsidRPr="005F5337">
        <w:rPr>
          <w:sz w:val="22"/>
          <w:szCs w:val="22"/>
        </w:rPr>
        <w:t xml:space="preserve"> participación/</w:t>
      </w:r>
      <w:r w:rsidRPr="005F5337">
        <w:rPr>
          <w:sz w:val="22"/>
          <w:szCs w:val="22"/>
        </w:rPr>
        <w:t>membresía del comité</w:t>
      </w:r>
      <w:r w:rsidR="00AA2BCA" w:rsidRPr="005F5337">
        <w:rPr>
          <w:sz w:val="22"/>
          <w:szCs w:val="22"/>
        </w:rPr>
        <w:t xml:space="preserve"> en una federación</w:t>
      </w:r>
      <w:r w:rsidR="00AA2BCA">
        <w:rPr>
          <w:sz w:val="22"/>
          <w:szCs w:val="22"/>
        </w:rPr>
        <w:t xml:space="preserve"> internacional</w:t>
      </w:r>
      <w:r w:rsidR="00D0038F">
        <w:rPr>
          <w:sz w:val="22"/>
          <w:szCs w:val="22"/>
        </w:rPr>
        <w:t>.</w:t>
      </w:r>
    </w:p>
    <w:p w14:paraId="7D09F35D" w14:textId="377E7D2A" w:rsidR="002E37D8" w:rsidRDefault="002E37D8" w:rsidP="001922BA">
      <w:pPr>
        <w:pStyle w:val="Prrafodelista"/>
        <w:numPr>
          <w:ilvl w:val="0"/>
          <w:numId w:val="7"/>
        </w:numPr>
        <w:kinsoku w:val="0"/>
        <w:overflowPunct w:val="0"/>
        <w:spacing w:before="35" w:line="273" w:lineRule="auto"/>
        <w:ind w:left="851" w:right="116"/>
        <w:jc w:val="both"/>
        <w:rPr>
          <w:sz w:val="22"/>
          <w:szCs w:val="22"/>
        </w:rPr>
      </w:pPr>
      <w:r w:rsidRPr="39C44350">
        <w:rPr>
          <w:sz w:val="22"/>
          <w:szCs w:val="22"/>
        </w:rPr>
        <w:t>La directiva</w:t>
      </w:r>
      <w:r w:rsidR="009039DE" w:rsidRPr="39C44350">
        <w:rPr>
          <w:sz w:val="22"/>
          <w:szCs w:val="22"/>
        </w:rPr>
        <w:t xml:space="preserve"> del comité</w:t>
      </w:r>
      <w:r w:rsidRPr="39C44350">
        <w:rPr>
          <w:sz w:val="22"/>
          <w:szCs w:val="22"/>
        </w:rPr>
        <w:t xml:space="preserve"> deberá </w:t>
      </w:r>
      <w:r w:rsidR="006348BE" w:rsidRPr="39C44350">
        <w:rPr>
          <w:sz w:val="22"/>
          <w:szCs w:val="22"/>
        </w:rPr>
        <w:t>promover</w:t>
      </w:r>
      <w:r w:rsidRPr="39C44350">
        <w:rPr>
          <w:sz w:val="22"/>
          <w:szCs w:val="22"/>
        </w:rPr>
        <w:t xml:space="preserve"> </w:t>
      </w:r>
      <w:r w:rsidR="00C15C30" w:rsidRPr="39C44350">
        <w:rPr>
          <w:sz w:val="22"/>
          <w:szCs w:val="22"/>
        </w:rPr>
        <w:t>activamente el desarrollo científico de su especialidad</w:t>
      </w:r>
      <w:r w:rsidR="00D53021" w:rsidRPr="39C44350">
        <w:rPr>
          <w:sz w:val="22"/>
          <w:szCs w:val="22"/>
        </w:rPr>
        <w:t xml:space="preserve"> y </w:t>
      </w:r>
      <w:r w:rsidR="00876BE0" w:rsidRPr="39C44350">
        <w:rPr>
          <w:sz w:val="22"/>
          <w:szCs w:val="22"/>
        </w:rPr>
        <w:t>de sus socios</w:t>
      </w:r>
      <w:r w:rsidR="3A7AE0E3" w:rsidRPr="39C44350">
        <w:rPr>
          <w:sz w:val="22"/>
          <w:szCs w:val="22"/>
        </w:rPr>
        <w:t>.</w:t>
      </w:r>
    </w:p>
    <w:p w14:paraId="3AFF5649" w14:textId="0DB5CC9C" w:rsidR="00876BE0" w:rsidRDefault="00876BE0" w:rsidP="001922BA">
      <w:pPr>
        <w:pStyle w:val="Prrafodelista"/>
        <w:numPr>
          <w:ilvl w:val="0"/>
          <w:numId w:val="7"/>
        </w:numPr>
        <w:kinsoku w:val="0"/>
        <w:overflowPunct w:val="0"/>
        <w:spacing w:before="35" w:line="273" w:lineRule="auto"/>
        <w:ind w:left="851" w:right="116"/>
        <w:jc w:val="both"/>
        <w:rPr>
          <w:sz w:val="22"/>
          <w:szCs w:val="22"/>
        </w:rPr>
      </w:pPr>
      <w:r w:rsidRPr="39C44350">
        <w:rPr>
          <w:sz w:val="22"/>
          <w:szCs w:val="22"/>
        </w:rPr>
        <w:t xml:space="preserve">De la misma forma, deberá </w:t>
      </w:r>
      <w:r w:rsidR="006348BE" w:rsidRPr="39C44350">
        <w:rPr>
          <w:sz w:val="22"/>
          <w:szCs w:val="22"/>
        </w:rPr>
        <w:t>impulsar</w:t>
      </w:r>
      <w:r w:rsidR="00547B39" w:rsidRPr="39C44350">
        <w:rPr>
          <w:sz w:val="22"/>
          <w:szCs w:val="22"/>
        </w:rPr>
        <w:t xml:space="preserve"> las actividades, proyectos y</w:t>
      </w:r>
      <w:r w:rsidR="00A25133" w:rsidRPr="39C44350">
        <w:rPr>
          <w:sz w:val="22"/>
          <w:szCs w:val="22"/>
        </w:rPr>
        <w:t xml:space="preserve"> desafíos de la </w:t>
      </w:r>
      <w:proofErr w:type="spellStart"/>
      <w:r w:rsidR="00A25133" w:rsidRPr="39C44350">
        <w:rPr>
          <w:sz w:val="22"/>
          <w:szCs w:val="22"/>
        </w:rPr>
        <w:t>Schot</w:t>
      </w:r>
      <w:proofErr w:type="spellEnd"/>
      <w:r w:rsidR="00A25133" w:rsidRPr="39C44350">
        <w:rPr>
          <w:sz w:val="22"/>
          <w:szCs w:val="22"/>
        </w:rPr>
        <w:t>, como:</w:t>
      </w:r>
    </w:p>
    <w:p w14:paraId="086A427A" w14:textId="07EDEA45" w:rsidR="00A25133" w:rsidRDefault="00A25133" w:rsidP="001922BA">
      <w:pPr>
        <w:pStyle w:val="Prrafodelista"/>
        <w:numPr>
          <w:ilvl w:val="0"/>
          <w:numId w:val="1"/>
        </w:numPr>
        <w:tabs>
          <w:tab w:val="left" w:pos="2162"/>
        </w:tabs>
        <w:kinsoku w:val="0"/>
        <w:overflowPunct w:val="0"/>
        <w:spacing w:before="37" w:line="278" w:lineRule="auto"/>
        <w:ind w:left="1276" w:right="120"/>
      </w:pPr>
      <w:r w:rsidRPr="39C44350">
        <w:rPr>
          <w:sz w:val="22"/>
          <w:szCs w:val="22"/>
        </w:rPr>
        <w:t>Ingreso de nuevos socios</w:t>
      </w:r>
      <w:r w:rsidR="68AFA558" w:rsidRPr="39C44350">
        <w:rPr>
          <w:sz w:val="22"/>
          <w:szCs w:val="22"/>
        </w:rPr>
        <w:t>.</w:t>
      </w:r>
    </w:p>
    <w:p w14:paraId="1D41E93D" w14:textId="319A9EE3" w:rsidR="00F029B7" w:rsidRPr="00D53371" w:rsidRDefault="00D53371" w:rsidP="001922BA">
      <w:pPr>
        <w:pStyle w:val="Prrafodelista"/>
        <w:numPr>
          <w:ilvl w:val="0"/>
          <w:numId w:val="1"/>
        </w:numPr>
        <w:tabs>
          <w:tab w:val="left" w:pos="2162"/>
        </w:tabs>
        <w:kinsoku w:val="0"/>
        <w:overflowPunct w:val="0"/>
        <w:spacing w:before="37" w:line="249" w:lineRule="exact"/>
        <w:ind w:left="1276" w:right="120"/>
      </w:pPr>
      <w:r w:rsidRPr="00D53371">
        <w:rPr>
          <w:sz w:val="22"/>
          <w:szCs w:val="22"/>
        </w:rPr>
        <w:t>Pu</w:t>
      </w:r>
      <w:r w:rsidR="00F029B7" w:rsidRPr="00D53371">
        <w:rPr>
          <w:sz w:val="22"/>
          <w:szCs w:val="22"/>
        </w:rPr>
        <w:t>blicación de trabajos en la RCHOT y revistas</w:t>
      </w:r>
      <w:r w:rsidR="00F029B7" w:rsidRPr="00D53371">
        <w:rPr>
          <w:spacing w:val="-40"/>
          <w:sz w:val="22"/>
          <w:szCs w:val="22"/>
        </w:rPr>
        <w:t xml:space="preserve"> </w:t>
      </w:r>
      <w:r w:rsidR="00F029B7" w:rsidRPr="00D53371">
        <w:rPr>
          <w:sz w:val="22"/>
          <w:szCs w:val="22"/>
        </w:rPr>
        <w:t>internacionales</w:t>
      </w:r>
      <w:r w:rsidR="68AFA558" w:rsidRPr="00D53371">
        <w:rPr>
          <w:sz w:val="22"/>
          <w:szCs w:val="22"/>
        </w:rPr>
        <w:t>.</w:t>
      </w:r>
    </w:p>
    <w:p w14:paraId="09FFBC5A" w14:textId="602C53FC" w:rsidR="00535890" w:rsidRDefault="00535890" w:rsidP="001922BA">
      <w:pPr>
        <w:pStyle w:val="Prrafodelista"/>
        <w:numPr>
          <w:ilvl w:val="0"/>
          <w:numId w:val="1"/>
        </w:numPr>
        <w:tabs>
          <w:tab w:val="left" w:pos="2162"/>
        </w:tabs>
        <w:kinsoku w:val="0"/>
        <w:overflowPunct w:val="0"/>
        <w:spacing w:before="37" w:line="276" w:lineRule="auto"/>
        <w:ind w:left="1276" w:right="118"/>
      </w:pPr>
      <w:r w:rsidRPr="39C44350">
        <w:rPr>
          <w:sz w:val="22"/>
          <w:szCs w:val="22"/>
        </w:rPr>
        <w:t>P</w:t>
      </w:r>
      <w:r w:rsidR="00F029B7" w:rsidRPr="39C44350">
        <w:rPr>
          <w:sz w:val="22"/>
          <w:szCs w:val="22"/>
        </w:rPr>
        <w:t xml:space="preserve">resentación de </w:t>
      </w:r>
      <w:r w:rsidRPr="39C44350">
        <w:rPr>
          <w:sz w:val="22"/>
          <w:szCs w:val="22"/>
        </w:rPr>
        <w:t>t</w:t>
      </w:r>
      <w:r w:rsidR="00F029B7" w:rsidRPr="39C44350">
        <w:rPr>
          <w:sz w:val="22"/>
          <w:szCs w:val="22"/>
        </w:rPr>
        <w:t xml:space="preserve">emas </w:t>
      </w:r>
      <w:r w:rsidRPr="39C44350">
        <w:rPr>
          <w:sz w:val="22"/>
          <w:szCs w:val="22"/>
        </w:rPr>
        <w:t>l</w:t>
      </w:r>
      <w:r w:rsidR="00F029B7" w:rsidRPr="39C44350">
        <w:rPr>
          <w:sz w:val="22"/>
          <w:szCs w:val="22"/>
        </w:rPr>
        <w:t xml:space="preserve">ibres </w:t>
      </w:r>
      <w:r w:rsidRPr="39C44350">
        <w:rPr>
          <w:sz w:val="22"/>
          <w:szCs w:val="22"/>
        </w:rPr>
        <w:t xml:space="preserve">en los congresos </w:t>
      </w:r>
      <w:proofErr w:type="spellStart"/>
      <w:r w:rsidRPr="39C44350">
        <w:rPr>
          <w:sz w:val="22"/>
          <w:szCs w:val="22"/>
        </w:rPr>
        <w:t>Schot</w:t>
      </w:r>
      <w:proofErr w:type="spellEnd"/>
      <w:r w:rsidR="6533D34E" w:rsidRPr="39C44350">
        <w:rPr>
          <w:sz w:val="22"/>
          <w:szCs w:val="22"/>
        </w:rPr>
        <w:t>.</w:t>
      </w:r>
    </w:p>
    <w:p w14:paraId="27605465" w14:textId="2CD4BAA2" w:rsidR="6533D34E" w:rsidRDefault="6533D34E" w:rsidP="001922BA">
      <w:pPr>
        <w:pStyle w:val="Prrafodelista"/>
        <w:numPr>
          <w:ilvl w:val="0"/>
          <w:numId w:val="1"/>
        </w:numPr>
        <w:tabs>
          <w:tab w:val="left" w:pos="2162"/>
        </w:tabs>
        <w:spacing w:before="37" w:line="276" w:lineRule="auto"/>
        <w:ind w:left="1276" w:right="118"/>
        <w:rPr>
          <w:sz w:val="22"/>
          <w:szCs w:val="22"/>
        </w:rPr>
      </w:pPr>
      <w:r w:rsidRPr="39C44350">
        <w:rPr>
          <w:sz w:val="22"/>
          <w:szCs w:val="22"/>
        </w:rPr>
        <w:t>Proyectos comunitarios.</w:t>
      </w:r>
    </w:p>
    <w:p w14:paraId="446B0E18" w14:textId="7CD8FA87" w:rsidR="00D06620" w:rsidRDefault="00D06620" w:rsidP="001922BA">
      <w:pPr>
        <w:pStyle w:val="Prrafodelista"/>
        <w:numPr>
          <w:ilvl w:val="0"/>
          <w:numId w:val="1"/>
        </w:numPr>
        <w:tabs>
          <w:tab w:val="left" w:pos="2162"/>
        </w:tabs>
        <w:spacing w:before="37" w:line="276" w:lineRule="auto"/>
        <w:ind w:left="1276" w:right="11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Difusión de los fondos </w:t>
      </w:r>
      <w:r w:rsidR="003D70B7">
        <w:rPr>
          <w:sz w:val="22"/>
          <w:szCs w:val="22"/>
        </w:rPr>
        <w:t>concursable.</w:t>
      </w:r>
    </w:p>
    <w:p w14:paraId="08C75CCC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633FB674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6BDEDED8" w14:textId="77777777" w:rsidR="00E10661" w:rsidRDefault="00E10661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462B40B6" w14:textId="7CA43840" w:rsidR="00F029B7" w:rsidRDefault="00F029B7" w:rsidP="39C44350">
      <w:pPr>
        <w:pStyle w:val="Textoindependiente"/>
        <w:kinsoku w:val="0"/>
        <w:overflowPunct w:val="0"/>
        <w:spacing w:before="173" w:line="276" w:lineRule="auto"/>
        <w:ind w:left="450" w:right="114"/>
      </w:pPr>
      <w:r>
        <w:t xml:space="preserve">En caso de incumplimiento de esta normativa, el </w:t>
      </w:r>
      <w:r w:rsidR="329E4D79">
        <w:t>Directorio</w:t>
      </w:r>
      <w:r>
        <w:t xml:space="preserve"> SCHOT evaluará las </w:t>
      </w:r>
      <w:r w:rsidR="2CF3F006">
        <w:t xml:space="preserve">medidas </w:t>
      </w:r>
      <w:r>
        <w:t>para</w:t>
      </w:r>
      <w:r>
        <w:rPr>
          <w:spacing w:val="-16"/>
        </w:rPr>
        <w:t xml:space="preserve"> </w:t>
      </w:r>
      <w:r>
        <w:t>corregir</w:t>
      </w:r>
      <w:r>
        <w:rPr>
          <w:spacing w:val="-13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situación</w:t>
      </w:r>
      <w:r w:rsidR="72F9F4D3">
        <w:t>,</w:t>
      </w:r>
      <w:r w:rsidR="598EB895">
        <w:t xml:space="preserve"> que incluyen desde la orientación en la gestión hasta el reemplazo </w:t>
      </w:r>
      <w:r>
        <w:t xml:space="preserve">de alguno o la totalidad de la </w:t>
      </w:r>
      <w:r w:rsidR="1B278515">
        <w:t>d</w:t>
      </w:r>
      <w:r>
        <w:t>irectiva.</w:t>
      </w:r>
    </w:p>
    <w:p w14:paraId="045E5326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31A881CB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288809EF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05F1F0B7" w14:textId="77777777" w:rsidR="00F029B7" w:rsidRDefault="00F029B7" w:rsidP="39C44350">
      <w:pPr>
        <w:pStyle w:val="Textoindependiente"/>
        <w:kinsoku w:val="0"/>
        <w:overflowPunct w:val="0"/>
        <w:spacing w:before="1"/>
        <w:ind w:left="450"/>
        <w:rPr>
          <w:sz w:val="30"/>
          <w:szCs w:val="30"/>
        </w:rPr>
      </w:pPr>
    </w:p>
    <w:p w14:paraId="409A67B8" w14:textId="77777777" w:rsidR="0099066B" w:rsidRDefault="00F029B7" w:rsidP="0099066B">
      <w:pPr>
        <w:pStyle w:val="Textoindependiente"/>
        <w:kinsoku w:val="0"/>
        <w:overflowPunct w:val="0"/>
        <w:spacing w:line="465" w:lineRule="auto"/>
        <w:ind w:left="1574" w:firstLine="2746"/>
      </w:pPr>
      <w:r>
        <w:t>Directorio 202</w:t>
      </w:r>
      <w:r w:rsidR="001437AC">
        <w:t>5</w:t>
      </w:r>
      <w:r>
        <w:t xml:space="preserve"> </w:t>
      </w:r>
    </w:p>
    <w:p w14:paraId="2DAC5C9F" w14:textId="796F5EF2" w:rsidR="00F029B7" w:rsidRDefault="00F029B7" w:rsidP="39C44350">
      <w:pPr>
        <w:pStyle w:val="Textoindependiente"/>
        <w:kinsoku w:val="0"/>
        <w:overflowPunct w:val="0"/>
        <w:spacing w:line="465" w:lineRule="auto"/>
        <w:ind w:left="450" w:firstLine="2746"/>
      </w:pPr>
      <w:r>
        <w:t>Soc. Chilena de Ortopedia y Traumatología</w:t>
      </w:r>
    </w:p>
    <w:p w14:paraId="75B8E8BA" w14:textId="77777777" w:rsidR="00FF46C8" w:rsidRDefault="00FF46C8" w:rsidP="39C44350">
      <w:pPr>
        <w:pStyle w:val="Textoindependiente"/>
        <w:kinsoku w:val="0"/>
        <w:overflowPunct w:val="0"/>
        <w:spacing w:line="465" w:lineRule="auto"/>
        <w:ind w:left="450" w:firstLine="2746"/>
      </w:pPr>
    </w:p>
    <w:p w14:paraId="135FEB02" w14:textId="77777777" w:rsidR="00FF46C8" w:rsidRDefault="00FF46C8" w:rsidP="39C44350">
      <w:pPr>
        <w:pStyle w:val="Textoindependiente"/>
        <w:kinsoku w:val="0"/>
        <w:overflowPunct w:val="0"/>
        <w:spacing w:line="465" w:lineRule="auto"/>
        <w:ind w:left="450" w:firstLine="2746"/>
      </w:pPr>
    </w:p>
    <w:p w14:paraId="486A05D2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266E1CC3" w14:textId="3C73F09C" w:rsidR="00F029B7" w:rsidRPr="006260C7" w:rsidRDefault="000D5783" w:rsidP="39C44350">
      <w:pPr>
        <w:pStyle w:val="Textoindependiente"/>
        <w:kinsoku w:val="0"/>
        <w:overflowPunct w:val="0"/>
        <w:ind w:left="450"/>
        <w:rPr>
          <w:sz w:val="20"/>
          <w:szCs w:val="20"/>
        </w:rPr>
      </w:pPr>
      <w:r>
        <w:rPr>
          <w:sz w:val="20"/>
          <w:szCs w:val="20"/>
        </w:rPr>
        <w:t>/ /</w:t>
      </w:r>
      <w:r w:rsidR="006260C7" w:rsidRPr="006260C7">
        <w:rPr>
          <w:sz w:val="20"/>
          <w:szCs w:val="20"/>
        </w:rPr>
        <w:t xml:space="preserve">JM </w:t>
      </w:r>
      <w:proofErr w:type="spellStart"/>
      <w:r w:rsidR="006260C7" w:rsidRPr="006260C7">
        <w:rPr>
          <w:sz w:val="20"/>
          <w:szCs w:val="20"/>
        </w:rPr>
        <w:t>Breyer</w:t>
      </w:r>
      <w:proofErr w:type="spellEnd"/>
      <w:r w:rsidR="006260C7" w:rsidRPr="006260C7">
        <w:rPr>
          <w:sz w:val="20"/>
          <w:szCs w:val="20"/>
        </w:rPr>
        <w:t>, Abril 2025</w:t>
      </w:r>
    </w:p>
    <w:p w14:paraId="695225A7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0F7B5615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09A21203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2999C147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0A987F83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17607958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6B1BD3A6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p w14:paraId="2593675D" w14:textId="77777777" w:rsidR="00F029B7" w:rsidRDefault="00F029B7" w:rsidP="39C44350">
      <w:pPr>
        <w:pStyle w:val="Textoindependiente"/>
        <w:kinsoku w:val="0"/>
        <w:overflowPunct w:val="0"/>
        <w:ind w:left="450"/>
        <w:rPr>
          <w:sz w:val="24"/>
          <w:szCs w:val="24"/>
        </w:rPr>
      </w:pPr>
    </w:p>
    <w:sectPr w:rsidR="00F029B7">
      <w:pgSz w:w="12240" w:h="15840"/>
      <w:pgMar w:top="1417" w:right="1530" w:bottom="1417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2161" w:hanging="360"/>
      </w:pPr>
      <w:rPr>
        <w:rFonts w:ascii="Arial" w:hAnsi="Arial" w:cs="Arial"/>
        <w:b w:val="0"/>
        <w:bCs w:val="0"/>
        <w:color w:val="2F5496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298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4632" w:hanging="360"/>
      </w:pPr>
    </w:lvl>
    <w:lvl w:ilvl="4">
      <w:numFmt w:val="bullet"/>
      <w:lvlText w:val="•"/>
      <w:lvlJc w:val="left"/>
      <w:pPr>
        <w:ind w:left="5456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104" w:hanging="360"/>
      </w:pPr>
    </w:lvl>
    <w:lvl w:ilvl="7">
      <w:numFmt w:val="bullet"/>
      <w:lvlText w:val="•"/>
      <w:lvlJc w:val="left"/>
      <w:pPr>
        <w:ind w:left="7928" w:hanging="360"/>
      </w:pPr>
    </w:lvl>
    <w:lvl w:ilvl="8">
      <w:numFmt w:val="bullet"/>
      <w:lvlText w:val="•"/>
      <w:lvlJc w:val="left"/>
      <w:pPr>
        <w:ind w:left="8752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"/>
      <w:lvlJc w:val="left"/>
      <w:pPr>
        <w:ind w:left="1801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2660" w:hanging="360"/>
      </w:pPr>
    </w:lvl>
    <w:lvl w:ilvl="2">
      <w:numFmt w:val="bullet"/>
      <w:lvlText w:val="•"/>
      <w:lvlJc w:val="left"/>
      <w:pPr>
        <w:ind w:left="3520" w:hanging="360"/>
      </w:pPr>
    </w:lvl>
    <w:lvl w:ilvl="3">
      <w:numFmt w:val="bullet"/>
      <w:lvlText w:val="•"/>
      <w:lvlJc w:val="left"/>
      <w:pPr>
        <w:ind w:left="4380" w:hanging="360"/>
      </w:pPr>
    </w:lvl>
    <w:lvl w:ilvl="4">
      <w:numFmt w:val="bullet"/>
      <w:lvlText w:val="•"/>
      <w:lvlJc w:val="left"/>
      <w:pPr>
        <w:ind w:left="5240" w:hanging="360"/>
      </w:pPr>
    </w:lvl>
    <w:lvl w:ilvl="5">
      <w:numFmt w:val="bullet"/>
      <w:lvlText w:val="•"/>
      <w:lvlJc w:val="left"/>
      <w:pPr>
        <w:ind w:left="6100" w:hanging="360"/>
      </w:pPr>
    </w:lvl>
    <w:lvl w:ilvl="6">
      <w:numFmt w:val="bullet"/>
      <w:lvlText w:val="•"/>
      <w:lvlJc w:val="left"/>
      <w:pPr>
        <w:ind w:left="6960" w:hanging="360"/>
      </w:pPr>
    </w:lvl>
    <w:lvl w:ilvl="7">
      <w:numFmt w:val="bullet"/>
      <w:lvlText w:val="•"/>
      <w:lvlJc w:val="left"/>
      <w:pPr>
        <w:ind w:left="7820" w:hanging="360"/>
      </w:pPr>
    </w:lvl>
    <w:lvl w:ilvl="8">
      <w:numFmt w:val="bullet"/>
      <w:lvlText w:val="•"/>
      <w:lvlJc w:val="left"/>
      <w:pPr>
        <w:ind w:left="8680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2161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298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4632" w:hanging="360"/>
      </w:pPr>
    </w:lvl>
    <w:lvl w:ilvl="4">
      <w:numFmt w:val="bullet"/>
      <w:lvlText w:val="•"/>
      <w:lvlJc w:val="left"/>
      <w:pPr>
        <w:ind w:left="5456" w:hanging="360"/>
      </w:pPr>
    </w:lvl>
    <w:lvl w:ilvl="5">
      <w:numFmt w:val="bullet"/>
      <w:lvlText w:val="•"/>
      <w:lvlJc w:val="left"/>
      <w:pPr>
        <w:ind w:left="6280" w:hanging="360"/>
      </w:pPr>
    </w:lvl>
    <w:lvl w:ilvl="6">
      <w:numFmt w:val="bullet"/>
      <w:lvlText w:val="•"/>
      <w:lvlJc w:val="left"/>
      <w:pPr>
        <w:ind w:left="7104" w:hanging="360"/>
      </w:pPr>
    </w:lvl>
    <w:lvl w:ilvl="7">
      <w:numFmt w:val="bullet"/>
      <w:lvlText w:val="•"/>
      <w:lvlJc w:val="left"/>
      <w:pPr>
        <w:ind w:left="7928" w:hanging="360"/>
      </w:pPr>
    </w:lvl>
    <w:lvl w:ilvl="8">
      <w:numFmt w:val="bullet"/>
      <w:lvlText w:val="•"/>
      <w:lvlJc w:val="left"/>
      <w:pPr>
        <w:ind w:left="8752" w:hanging="360"/>
      </w:pPr>
    </w:lvl>
  </w:abstractNum>
  <w:abstractNum w:abstractNumId="3" w15:restartNumberingAfterBreak="0">
    <w:nsid w:val="0DC042E7"/>
    <w:multiLevelType w:val="hybridMultilevel"/>
    <w:tmpl w:val="FFFFFFFF"/>
    <w:lvl w:ilvl="0" w:tplc="46EC5190">
      <w:numFmt w:val="bullet"/>
      <w:lvlText w:val=""/>
      <w:lvlJc w:val="left"/>
      <w:pPr>
        <w:ind w:left="1801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4" w15:restartNumberingAfterBreak="0">
    <w:nsid w:val="1F926C78"/>
    <w:multiLevelType w:val="hybridMultilevel"/>
    <w:tmpl w:val="29B42768"/>
    <w:lvl w:ilvl="0" w:tplc="340A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5" w15:restartNumberingAfterBreak="0">
    <w:nsid w:val="5696C31B"/>
    <w:multiLevelType w:val="hybridMultilevel"/>
    <w:tmpl w:val="1EFC323C"/>
    <w:lvl w:ilvl="0" w:tplc="A94AEEF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4D067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9760A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A4FE1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77AF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689EF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EE0E5244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6B0AF6E6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721AE96E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9D97954"/>
    <w:multiLevelType w:val="hybridMultilevel"/>
    <w:tmpl w:val="D7E4DC70"/>
    <w:lvl w:ilvl="0" w:tplc="10FAC7C8">
      <w:numFmt w:val="bullet"/>
      <w:lvlText w:val="-"/>
      <w:lvlJc w:val="left"/>
      <w:pPr>
        <w:ind w:left="1801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num w:numId="1" w16cid:durableId="892884047">
    <w:abstractNumId w:val="5"/>
  </w:num>
  <w:num w:numId="2" w16cid:durableId="1203634443">
    <w:abstractNumId w:val="2"/>
  </w:num>
  <w:num w:numId="3" w16cid:durableId="575476680">
    <w:abstractNumId w:val="1"/>
  </w:num>
  <w:num w:numId="4" w16cid:durableId="278031635">
    <w:abstractNumId w:val="0"/>
  </w:num>
  <w:num w:numId="5" w16cid:durableId="1051001278">
    <w:abstractNumId w:val="3"/>
  </w:num>
  <w:num w:numId="6" w16cid:durableId="1233082623">
    <w:abstractNumId w:val="6"/>
  </w:num>
  <w:num w:numId="7" w16cid:durableId="1477533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FA"/>
    <w:rsid w:val="0001126B"/>
    <w:rsid w:val="00025726"/>
    <w:rsid w:val="00091E2A"/>
    <w:rsid w:val="000A6725"/>
    <w:rsid w:val="000B4031"/>
    <w:rsid w:val="000C3822"/>
    <w:rsid w:val="000C3AF5"/>
    <w:rsid w:val="000C67EA"/>
    <w:rsid w:val="000D2D6C"/>
    <w:rsid w:val="000D5783"/>
    <w:rsid w:val="000E0451"/>
    <w:rsid w:val="001143A5"/>
    <w:rsid w:val="00117A06"/>
    <w:rsid w:val="001417C7"/>
    <w:rsid w:val="001437AC"/>
    <w:rsid w:val="00155B51"/>
    <w:rsid w:val="00160494"/>
    <w:rsid w:val="001706EE"/>
    <w:rsid w:val="00171112"/>
    <w:rsid w:val="00174795"/>
    <w:rsid w:val="00186E97"/>
    <w:rsid w:val="001922BA"/>
    <w:rsid w:val="00194B2C"/>
    <w:rsid w:val="00195960"/>
    <w:rsid w:val="001B77CC"/>
    <w:rsid w:val="001E27AE"/>
    <w:rsid w:val="001F1E6F"/>
    <w:rsid w:val="0020076D"/>
    <w:rsid w:val="002048C5"/>
    <w:rsid w:val="00206675"/>
    <w:rsid w:val="00221F92"/>
    <w:rsid w:val="00224E49"/>
    <w:rsid w:val="00231121"/>
    <w:rsid w:val="00251815"/>
    <w:rsid w:val="002539F7"/>
    <w:rsid w:val="002556D7"/>
    <w:rsid w:val="00256DE0"/>
    <w:rsid w:val="00280C1F"/>
    <w:rsid w:val="002868E9"/>
    <w:rsid w:val="002A21C0"/>
    <w:rsid w:val="002B1FEE"/>
    <w:rsid w:val="002C1F5E"/>
    <w:rsid w:val="002C346B"/>
    <w:rsid w:val="002E37D8"/>
    <w:rsid w:val="002F052F"/>
    <w:rsid w:val="002F6671"/>
    <w:rsid w:val="00325F0A"/>
    <w:rsid w:val="00326CFC"/>
    <w:rsid w:val="003406B6"/>
    <w:rsid w:val="00370C0F"/>
    <w:rsid w:val="00372642"/>
    <w:rsid w:val="0038197C"/>
    <w:rsid w:val="0038726B"/>
    <w:rsid w:val="00392087"/>
    <w:rsid w:val="00395CC3"/>
    <w:rsid w:val="003A6DB1"/>
    <w:rsid w:val="003D0E6C"/>
    <w:rsid w:val="003D70B7"/>
    <w:rsid w:val="003E4281"/>
    <w:rsid w:val="003F3379"/>
    <w:rsid w:val="0041073D"/>
    <w:rsid w:val="0043386B"/>
    <w:rsid w:val="00434BAE"/>
    <w:rsid w:val="00441B62"/>
    <w:rsid w:val="004462A2"/>
    <w:rsid w:val="00451775"/>
    <w:rsid w:val="0046132F"/>
    <w:rsid w:val="00484E9A"/>
    <w:rsid w:val="00486C66"/>
    <w:rsid w:val="0049258B"/>
    <w:rsid w:val="004B5FC6"/>
    <w:rsid w:val="004D06F4"/>
    <w:rsid w:val="004E24D3"/>
    <w:rsid w:val="004F4AD7"/>
    <w:rsid w:val="00515EFA"/>
    <w:rsid w:val="00535890"/>
    <w:rsid w:val="00547B39"/>
    <w:rsid w:val="00553629"/>
    <w:rsid w:val="00592EA5"/>
    <w:rsid w:val="005A5CEC"/>
    <w:rsid w:val="005B02F9"/>
    <w:rsid w:val="005C25B7"/>
    <w:rsid w:val="005D4A40"/>
    <w:rsid w:val="005F02F8"/>
    <w:rsid w:val="005F3867"/>
    <w:rsid w:val="005F5337"/>
    <w:rsid w:val="0060418B"/>
    <w:rsid w:val="00612FCD"/>
    <w:rsid w:val="006260C7"/>
    <w:rsid w:val="00631D0F"/>
    <w:rsid w:val="006348BE"/>
    <w:rsid w:val="006375BA"/>
    <w:rsid w:val="00645905"/>
    <w:rsid w:val="006724B0"/>
    <w:rsid w:val="00676F45"/>
    <w:rsid w:val="00693995"/>
    <w:rsid w:val="006949A0"/>
    <w:rsid w:val="006A3790"/>
    <w:rsid w:val="006B0870"/>
    <w:rsid w:val="006B3CF3"/>
    <w:rsid w:val="006B6EB2"/>
    <w:rsid w:val="006C1898"/>
    <w:rsid w:val="006D4144"/>
    <w:rsid w:val="006E56A3"/>
    <w:rsid w:val="006E6906"/>
    <w:rsid w:val="00700B50"/>
    <w:rsid w:val="00733A34"/>
    <w:rsid w:val="0073513D"/>
    <w:rsid w:val="0074146C"/>
    <w:rsid w:val="00754AFE"/>
    <w:rsid w:val="00754CA3"/>
    <w:rsid w:val="00754E2A"/>
    <w:rsid w:val="00761050"/>
    <w:rsid w:val="00777CBC"/>
    <w:rsid w:val="00794702"/>
    <w:rsid w:val="007D2021"/>
    <w:rsid w:val="007D3B96"/>
    <w:rsid w:val="007D5ABB"/>
    <w:rsid w:val="007E08D7"/>
    <w:rsid w:val="007E6A2E"/>
    <w:rsid w:val="007E7099"/>
    <w:rsid w:val="007F0AFC"/>
    <w:rsid w:val="00804A93"/>
    <w:rsid w:val="008129DC"/>
    <w:rsid w:val="00814FD7"/>
    <w:rsid w:val="00830149"/>
    <w:rsid w:val="00835CB8"/>
    <w:rsid w:val="008412A8"/>
    <w:rsid w:val="00844A78"/>
    <w:rsid w:val="008475FA"/>
    <w:rsid w:val="0086476F"/>
    <w:rsid w:val="00867C20"/>
    <w:rsid w:val="00876BE0"/>
    <w:rsid w:val="008950A3"/>
    <w:rsid w:val="008B52A8"/>
    <w:rsid w:val="008C6944"/>
    <w:rsid w:val="008D6D81"/>
    <w:rsid w:val="009039DE"/>
    <w:rsid w:val="00907C0D"/>
    <w:rsid w:val="009137FA"/>
    <w:rsid w:val="00937670"/>
    <w:rsid w:val="00960953"/>
    <w:rsid w:val="00970373"/>
    <w:rsid w:val="009716B0"/>
    <w:rsid w:val="00974783"/>
    <w:rsid w:val="00990473"/>
    <w:rsid w:val="0099066B"/>
    <w:rsid w:val="009C7642"/>
    <w:rsid w:val="00A1313C"/>
    <w:rsid w:val="00A25133"/>
    <w:rsid w:val="00A27A9D"/>
    <w:rsid w:val="00A55A1D"/>
    <w:rsid w:val="00A77AA1"/>
    <w:rsid w:val="00AA2BCA"/>
    <w:rsid w:val="00AB53CE"/>
    <w:rsid w:val="00AE23E8"/>
    <w:rsid w:val="00B01F5B"/>
    <w:rsid w:val="00B1664E"/>
    <w:rsid w:val="00B356A5"/>
    <w:rsid w:val="00B51BB2"/>
    <w:rsid w:val="00B5358D"/>
    <w:rsid w:val="00B8202C"/>
    <w:rsid w:val="00B94721"/>
    <w:rsid w:val="00BA11D7"/>
    <w:rsid w:val="00BA332E"/>
    <w:rsid w:val="00BB2FA4"/>
    <w:rsid w:val="00BD3E88"/>
    <w:rsid w:val="00BE028B"/>
    <w:rsid w:val="00BE05CE"/>
    <w:rsid w:val="00BE3614"/>
    <w:rsid w:val="00C14A7F"/>
    <w:rsid w:val="00C15C30"/>
    <w:rsid w:val="00C2777D"/>
    <w:rsid w:val="00C27870"/>
    <w:rsid w:val="00C303EE"/>
    <w:rsid w:val="00C501D1"/>
    <w:rsid w:val="00C516C9"/>
    <w:rsid w:val="00C61506"/>
    <w:rsid w:val="00C91D1B"/>
    <w:rsid w:val="00CA295D"/>
    <w:rsid w:val="00CA538F"/>
    <w:rsid w:val="00CC3905"/>
    <w:rsid w:val="00CD23E0"/>
    <w:rsid w:val="00CD4A68"/>
    <w:rsid w:val="00CE0642"/>
    <w:rsid w:val="00CF4FF8"/>
    <w:rsid w:val="00CF7CB1"/>
    <w:rsid w:val="00D0038F"/>
    <w:rsid w:val="00D05C67"/>
    <w:rsid w:val="00D06620"/>
    <w:rsid w:val="00D105CD"/>
    <w:rsid w:val="00D112C8"/>
    <w:rsid w:val="00D1420F"/>
    <w:rsid w:val="00D23C71"/>
    <w:rsid w:val="00D26FB8"/>
    <w:rsid w:val="00D30BCB"/>
    <w:rsid w:val="00D354A8"/>
    <w:rsid w:val="00D37FF0"/>
    <w:rsid w:val="00D40721"/>
    <w:rsid w:val="00D41C5F"/>
    <w:rsid w:val="00D47FD5"/>
    <w:rsid w:val="00D502E4"/>
    <w:rsid w:val="00D514A4"/>
    <w:rsid w:val="00D53021"/>
    <w:rsid w:val="00D53371"/>
    <w:rsid w:val="00D57E92"/>
    <w:rsid w:val="00DB26C4"/>
    <w:rsid w:val="00DC7000"/>
    <w:rsid w:val="00DC7047"/>
    <w:rsid w:val="00DD3462"/>
    <w:rsid w:val="00DE491E"/>
    <w:rsid w:val="00E10661"/>
    <w:rsid w:val="00E10C80"/>
    <w:rsid w:val="00E23EC6"/>
    <w:rsid w:val="00E543E4"/>
    <w:rsid w:val="00E70560"/>
    <w:rsid w:val="00E73BA1"/>
    <w:rsid w:val="00E801E1"/>
    <w:rsid w:val="00E82DE9"/>
    <w:rsid w:val="00E96F81"/>
    <w:rsid w:val="00EA40A1"/>
    <w:rsid w:val="00EC2061"/>
    <w:rsid w:val="00EC2C0D"/>
    <w:rsid w:val="00EE0B07"/>
    <w:rsid w:val="00EE60B2"/>
    <w:rsid w:val="00EF6574"/>
    <w:rsid w:val="00F029B7"/>
    <w:rsid w:val="00F12168"/>
    <w:rsid w:val="00F26B92"/>
    <w:rsid w:val="00F37017"/>
    <w:rsid w:val="00F40A51"/>
    <w:rsid w:val="00F43984"/>
    <w:rsid w:val="00F53A08"/>
    <w:rsid w:val="00F5723B"/>
    <w:rsid w:val="00F603DC"/>
    <w:rsid w:val="00F62ADE"/>
    <w:rsid w:val="00F71C3C"/>
    <w:rsid w:val="00F72785"/>
    <w:rsid w:val="00F81A05"/>
    <w:rsid w:val="00F8751C"/>
    <w:rsid w:val="00FA200D"/>
    <w:rsid w:val="00FA272B"/>
    <w:rsid w:val="00FB369C"/>
    <w:rsid w:val="00FB4C08"/>
    <w:rsid w:val="00FC0E0A"/>
    <w:rsid w:val="00FF1C00"/>
    <w:rsid w:val="00FF40C5"/>
    <w:rsid w:val="00FF46C8"/>
    <w:rsid w:val="00FF4CF2"/>
    <w:rsid w:val="01AE39EE"/>
    <w:rsid w:val="02D8EB0A"/>
    <w:rsid w:val="0461B17D"/>
    <w:rsid w:val="050AD0C2"/>
    <w:rsid w:val="06B2DC40"/>
    <w:rsid w:val="078C3500"/>
    <w:rsid w:val="07F56C0C"/>
    <w:rsid w:val="08CF6B88"/>
    <w:rsid w:val="0F3A75E8"/>
    <w:rsid w:val="10E843D2"/>
    <w:rsid w:val="1104AE29"/>
    <w:rsid w:val="115660F0"/>
    <w:rsid w:val="12D042BE"/>
    <w:rsid w:val="13224223"/>
    <w:rsid w:val="138D8223"/>
    <w:rsid w:val="1558B604"/>
    <w:rsid w:val="156F25C8"/>
    <w:rsid w:val="15D6DC9F"/>
    <w:rsid w:val="1691EB56"/>
    <w:rsid w:val="16EC3902"/>
    <w:rsid w:val="19C83FCD"/>
    <w:rsid w:val="19F40FCF"/>
    <w:rsid w:val="1AA8A55F"/>
    <w:rsid w:val="1AD8A348"/>
    <w:rsid w:val="1B278515"/>
    <w:rsid w:val="1B57C02D"/>
    <w:rsid w:val="1BA0646E"/>
    <w:rsid w:val="1F9ADD6D"/>
    <w:rsid w:val="1FBAAD71"/>
    <w:rsid w:val="2034CF03"/>
    <w:rsid w:val="223B7529"/>
    <w:rsid w:val="224BD190"/>
    <w:rsid w:val="226A914C"/>
    <w:rsid w:val="238E13D7"/>
    <w:rsid w:val="23FAF8A9"/>
    <w:rsid w:val="26732432"/>
    <w:rsid w:val="26B39633"/>
    <w:rsid w:val="290F6AF9"/>
    <w:rsid w:val="29F57FB1"/>
    <w:rsid w:val="2CF3F006"/>
    <w:rsid w:val="2E64B796"/>
    <w:rsid w:val="2E7A7A42"/>
    <w:rsid w:val="2E7C7653"/>
    <w:rsid w:val="2ED56045"/>
    <w:rsid w:val="31AE83E2"/>
    <w:rsid w:val="329E4D79"/>
    <w:rsid w:val="33196E62"/>
    <w:rsid w:val="344C0D55"/>
    <w:rsid w:val="34FCBE3B"/>
    <w:rsid w:val="3621BE5A"/>
    <w:rsid w:val="369D35BC"/>
    <w:rsid w:val="387B7880"/>
    <w:rsid w:val="39C44350"/>
    <w:rsid w:val="3A455F31"/>
    <w:rsid w:val="3A7AE0E3"/>
    <w:rsid w:val="3B4C7FBD"/>
    <w:rsid w:val="3BE7B3BC"/>
    <w:rsid w:val="3C10C99D"/>
    <w:rsid w:val="3F74BE07"/>
    <w:rsid w:val="400601B8"/>
    <w:rsid w:val="40793842"/>
    <w:rsid w:val="4236DE1E"/>
    <w:rsid w:val="42D67F43"/>
    <w:rsid w:val="43D3EFC3"/>
    <w:rsid w:val="44A32DC4"/>
    <w:rsid w:val="46AB8C6A"/>
    <w:rsid w:val="47EB6724"/>
    <w:rsid w:val="4A4197C3"/>
    <w:rsid w:val="4AE83630"/>
    <w:rsid w:val="50830B64"/>
    <w:rsid w:val="51C0848B"/>
    <w:rsid w:val="575E35B5"/>
    <w:rsid w:val="57AF6805"/>
    <w:rsid w:val="57C39182"/>
    <w:rsid w:val="57ED35ED"/>
    <w:rsid w:val="598EB895"/>
    <w:rsid w:val="5C24A4F9"/>
    <w:rsid w:val="5DB15A0A"/>
    <w:rsid w:val="5DEB62FC"/>
    <w:rsid w:val="609CF985"/>
    <w:rsid w:val="62E800B9"/>
    <w:rsid w:val="63209163"/>
    <w:rsid w:val="63324FB6"/>
    <w:rsid w:val="63C4C505"/>
    <w:rsid w:val="64BDD401"/>
    <w:rsid w:val="6533D34E"/>
    <w:rsid w:val="67339F73"/>
    <w:rsid w:val="68203CCF"/>
    <w:rsid w:val="68AFA558"/>
    <w:rsid w:val="6A75A1F9"/>
    <w:rsid w:val="6B687068"/>
    <w:rsid w:val="6ECCA030"/>
    <w:rsid w:val="6F119C3E"/>
    <w:rsid w:val="71588251"/>
    <w:rsid w:val="715C7159"/>
    <w:rsid w:val="72F9F4D3"/>
    <w:rsid w:val="77D8F2CE"/>
    <w:rsid w:val="7A2EF0D5"/>
    <w:rsid w:val="7AD7A52D"/>
    <w:rsid w:val="7C9B4708"/>
    <w:rsid w:val="7E33CDF0"/>
    <w:rsid w:val="7E83D31D"/>
    <w:rsid w:val="7F070E66"/>
    <w:rsid w:val="7FCAE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81020"/>
  <w14:defaultImageDpi w14:val="0"/>
  <w15:docId w15:val="{887F6639-8DF8-481D-983C-4D94DC0D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2161" w:hanging="361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41"/>
      <w:outlineLvl w:val="1"/>
    </w:pPr>
    <w:rPr>
      <w:rFonts w:ascii="Calibri Light" w:hAnsi="Calibri Light" w:cs="Calibri Light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link w:val="Textoindependiente"/>
    <w:uiPriority w:val="99"/>
    <w:semiHidden/>
    <w:rPr>
      <w:rFonts w:ascii="Arial" w:hAnsi="Arial" w:cs="Arial"/>
      <w:kern w:val="0"/>
      <w:sz w:val="22"/>
      <w:szCs w:val="22"/>
    </w:rPr>
  </w:style>
  <w:style w:type="paragraph" w:styleId="Prrafodelista">
    <w:name w:val="List Paragraph"/>
    <w:basedOn w:val="Normal"/>
    <w:uiPriority w:val="1"/>
    <w:qFormat/>
    <w:pPr>
      <w:ind w:left="2161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645905"/>
    <w:rPr>
      <w:rFonts w:ascii="Arial" w:hAnsi="Arial" w:cs="Arial"/>
      <w:sz w:val="22"/>
      <w:szCs w:val="22"/>
    </w:rPr>
  </w:style>
  <w:style w:type="character" w:styleId="Refdecomentario">
    <w:name w:val="annotation reference"/>
    <w:uiPriority w:val="99"/>
    <w:semiHidden/>
    <w:unhideWhenUsed/>
    <w:rsid w:val="00867C2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67C20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867C20"/>
    <w:rPr>
      <w:rFonts w:ascii="Arial" w:hAnsi="Arial" w:cs="Arial"/>
      <w:kern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7C2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67C20"/>
    <w:rPr>
      <w:rFonts w:ascii="Arial" w:hAnsi="Arial" w:cs="Arial"/>
      <w:b/>
      <w:bCs/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26C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0E8EBB7AFEA94D9CE19E8AE414C6B1" ma:contentTypeVersion="15" ma:contentTypeDescription="Crear nuevo documento." ma:contentTypeScope="" ma:versionID="40d9343e6fb283a588a7ca1bc53bcf53">
  <xsd:schema xmlns:xsd="http://www.w3.org/2001/XMLSchema" xmlns:xs="http://www.w3.org/2001/XMLSchema" xmlns:p="http://schemas.microsoft.com/office/2006/metadata/properties" xmlns:ns2="39b55876-d006-418a-b0eb-ccc52f1dd4db" xmlns:ns3="b2c0f93a-7973-4603-a48d-780c3237a80b" targetNamespace="http://schemas.microsoft.com/office/2006/metadata/properties" ma:root="true" ma:fieldsID="8ca0780a4f27a7a214591fcb4b3a72d2" ns2:_="" ns3:_="">
    <xsd:import namespace="39b55876-d006-418a-b0eb-ccc52f1dd4db"/>
    <xsd:import namespace="b2c0f93a-7973-4603-a48d-780c3237a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55876-d006-418a-b0eb-ccc52f1dd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d80e6a2-e2e2-408e-b616-3865849c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0f93a-7973-4603-a48d-780c3237a8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1e069d6-de4c-437b-bfa6-25f0eb28dce1}" ma:internalName="TaxCatchAll" ma:showField="CatchAllData" ma:web="b2c0f93a-7973-4603-a48d-780c3237a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0f93a-7973-4603-a48d-780c3237a80b" xsi:nil="true"/>
    <lcf76f155ced4ddcb4097134ff3c332f xmlns="39b55876-d006-418a-b0eb-ccc52f1dd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F4023F-E730-45BE-99F2-AE83625666FE}"/>
</file>

<file path=customXml/itemProps2.xml><?xml version="1.0" encoding="utf-8"?>
<ds:datastoreItem xmlns:ds="http://schemas.openxmlformats.org/officeDocument/2006/customXml" ds:itemID="{046DFBA8-CABE-4E54-BC52-A28F8457C5AA}"/>
</file>

<file path=customXml/itemProps3.xml><?xml version="1.0" encoding="utf-8"?>
<ds:datastoreItem xmlns:ds="http://schemas.openxmlformats.org/officeDocument/2006/customXml" ds:itemID="{16B3E336-864F-46C5-9550-DDF9DBAC47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1575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Araneda</dc:creator>
  <cp:keywords/>
  <dc:description/>
  <cp:lastModifiedBy>Diego Agustín Nuñez Araneda</cp:lastModifiedBy>
  <cp:revision>2</cp:revision>
  <dcterms:created xsi:type="dcterms:W3CDTF">2026-01-19T19:45:00Z</dcterms:created>
  <dcterms:modified xsi:type="dcterms:W3CDTF">2026-01-19T19:45:00Z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para Word</vt:lpwstr>
  </property>
  <property fmtid="{D5CDD505-2E9C-101B-9397-08002B2CF9AE}" pid="3" name="ContentTypeId">
    <vt:lpwstr>0x010100DD0E8EBB7AFEA94D9CE19E8AE414C6B1</vt:lpwstr>
  </property>
</Properties>
</file>